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C8671" w14:textId="4D908EFB" w:rsidR="00EF6AD6" w:rsidRPr="001A1A83" w:rsidRDefault="002D09D4" w:rsidP="001A1A83">
      <w:pPr>
        <w:tabs>
          <w:tab w:val="left" w:pos="360"/>
          <w:tab w:val="left" w:pos="540"/>
          <w:tab w:val="left" w:pos="708"/>
        </w:tabs>
        <w:spacing w:before="120" w:after="120" w:line="288" w:lineRule="auto"/>
        <w:ind w:right="425"/>
        <w:jc w:val="both"/>
        <w:rPr>
          <w:rFonts w:ascii="Aptos" w:hAnsi="Aptos" w:cstheme="minorHAnsi"/>
          <w:b/>
          <w:bCs/>
        </w:rPr>
      </w:pPr>
      <w:r>
        <w:rPr>
          <w:rFonts w:ascii="Arial" w:hAnsi="Arial" w:cs="Arial"/>
        </w:rPr>
        <w:br/>
      </w:r>
      <w:r w:rsidR="00A37D93" w:rsidRPr="00A37D93">
        <w:rPr>
          <w:rFonts w:ascii="Aptos" w:eastAsiaTheme="minorHAnsi" w:hAnsi="Aptos" w:cstheme="minorHAnsi"/>
          <w:b/>
        </w:rPr>
        <w:t>Jasto Green Wall-Kombi</w:t>
      </w:r>
    </w:p>
    <w:p w14:paraId="00735D68" w14:textId="48DD749B" w:rsidR="00DA2FC6" w:rsidRPr="001A1A83" w:rsidRDefault="00A37D93" w:rsidP="001A1A83">
      <w:pPr>
        <w:tabs>
          <w:tab w:val="left" w:pos="360"/>
          <w:tab w:val="left" w:pos="540"/>
          <w:tab w:val="left" w:pos="708"/>
        </w:tabs>
        <w:spacing w:before="120" w:after="120" w:line="288" w:lineRule="auto"/>
        <w:ind w:right="425"/>
        <w:rPr>
          <w:rFonts w:ascii="Aptos" w:hAnsi="Aptos" w:cstheme="minorHAnsi"/>
          <w:b/>
          <w:bCs/>
        </w:rPr>
      </w:pPr>
      <w:r w:rsidRPr="00A37D93">
        <w:rPr>
          <w:rFonts w:ascii="Aptos" w:hAnsi="Aptos" w:cstheme="minorHAnsi"/>
          <w:b/>
          <w:bCs/>
        </w:rPr>
        <w:t>Begrünbares Mauersystem gegen heiße Innenstädte</w:t>
      </w:r>
    </w:p>
    <w:p w14:paraId="5D5B1DD6" w14:textId="77777777" w:rsidR="001A1A83" w:rsidRPr="001A1A83" w:rsidRDefault="001A1A83" w:rsidP="00EF6AD6">
      <w:pPr>
        <w:tabs>
          <w:tab w:val="left" w:pos="360"/>
          <w:tab w:val="left" w:pos="540"/>
          <w:tab w:val="left" w:pos="708"/>
        </w:tabs>
        <w:spacing w:before="100" w:line="340" w:lineRule="exact"/>
        <w:ind w:right="423"/>
        <w:rPr>
          <w:rFonts w:ascii="Aptos" w:hAnsi="Aptos" w:cstheme="minorHAnsi"/>
          <w:b/>
          <w:bCs/>
        </w:rPr>
      </w:pPr>
    </w:p>
    <w:p w14:paraId="50FFD2BB" w14:textId="07574355" w:rsidR="00A37D93" w:rsidRPr="00A37D93" w:rsidRDefault="00A37D93" w:rsidP="00C568D9">
      <w:pPr>
        <w:spacing w:after="120" w:line="288" w:lineRule="auto"/>
        <w:ind w:right="423"/>
        <w:rPr>
          <w:rFonts w:ascii="Aptos" w:eastAsiaTheme="minorHAnsi" w:hAnsi="Aptos" w:cstheme="minorHAnsi"/>
          <w:kern w:val="2"/>
          <w:lang w:eastAsia="en-US"/>
          <w14:ligatures w14:val="standardContextual"/>
        </w:rPr>
      </w:pPr>
      <w:r w:rsidRPr="00A37D93">
        <w:rPr>
          <w:rFonts w:ascii="Aptos" w:eastAsiaTheme="minorHAnsi" w:hAnsi="Aptos" w:cstheme="minorHAnsi"/>
          <w:kern w:val="2"/>
          <w:lang w:eastAsia="en-US"/>
          <w14:ligatures w14:val="standardContextual"/>
        </w:rPr>
        <w:t xml:space="preserve">Die im vergangenen Herbst vorgestellte Green Wall-Kombi von den Jasto Baustoffwerken hat ein Update erhalten. Die Green Wall-Kombi ist ein begrünbares Mauersystem, das primär für den öffentlichen, städtischen Raum vorgesehen ist. Sie spielt ihre Vorteile aber auch im privaten Bereich aus. Die Green Wall-Kombi </w:t>
      </w:r>
      <w:r w:rsidR="00DA106A">
        <w:rPr>
          <w:rFonts w:ascii="Aptos" w:eastAsiaTheme="minorHAnsi" w:hAnsi="Aptos" w:cstheme="minorHAnsi"/>
          <w:kern w:val="2"/>
          <w:lang w:eastAsia="en-US"/>
          <w14:ligatures w14:val="standardContextual"/>
        </w:rPr>
        <w:t>kann</w:t>
      </w:r>
      <w:r w:rsidRPr="00A37D93">
        <w:rPr>
          <w:rFonts w:ascii="Aptos" w:eastAsiaTheme="minorHAnsi" w:hAnsi="Aptos" w:cstheme="minorHAnsi"/>
          <w:kern w:val="2"/>
          <w:lang w:eastAsia="en-US"/>
          <w14:ligatures w14:val="standardContextual"/>
        </w:rPr>
        <w:t xml:space="preserve"> über integrierte Auslässe sehr komfortabel ein- oder zweiseitig bepflanzt werden</w:t>
      </w:r>
      <w:r w:rsidR="00DA106A">
        <w:rPr>
          <w:rFonts w:ascii="Aptos" w:eastAsiaTheme="minorHAnsi" w:hAnsi="Aptos" w:cstheme="minorHAnsi"/>
          <w:kern w:val="2"/>
          <w:lang w:eastAsia="en-US"/>
          <w14:ligatures w14:val="standardContextual"/>
        </w:rPr>
        <w:t>.</w:t>
      </w:r>
      <w:r w:rsidRPr="00A37D93">
        <w:rPr>
          <w:rFonts w:ascii="Aptos" w:eastAsiaTheme="minorHAnsi" w:hAnsi="Aptos" w:cstheme="minorHAnsi"/>
          <w:kern w:val="2"/>
          <w:lang w:eastAsia="en-US"/>
          <w14:ligatures w14:val="standardContextual"/>
        </w:rPr>
        <w:t xml:space="preserve"> In der überarbeiteten Version bleiben die </w:t>
      </w:r>
      <w:r w:rsidR="004F2F0E">
        <w:rPr>
          <w:rFonts w:ascii="Aptos" w:eastAsiaTheme="minorHAnsi" w:hAnsi="Aptos" w:cstheme="minorHAnsi"/>
          <w:kern w:val="2"/>
          <w:lang w:eastAsia="en-US"/>
          <w14:ligatures w14:val="standardContextual"/>
        </w:rPr>
        <w:t>Pflanz-</w:t>
      </w:r>
      <w:r w:rsidRPr="00A37D93">
        <w:rPr>
          <w:rFonts w:ascii="Aptos" w:eastAsiaTheme="minorHAnsi" w:hAnsi="Aptos" w:cstheme="minorHAnsi"/>
          <w:kern w:val="2"/>
          <w:lang w:eastAsia="en-US"/>
          <w14:ligatures w14:val="standardContextual"/>
        </w:rPr>
        <w:t xml:space="preserve">Auslässe nun auf einer Seite zunächst </w:t>
      </w:r>
      <w:r w:rsidR="00DA106A">
        <w:rPr>
          <w:rFonts w:ascii="Aptos" w:eastAsiaTheme="minorHAnsi" w:hAnsi="Aptos" w:cstheme="minorHAnsi"/>
          <w:kern w:val="2"/>
          <w:lang w:eastAsia="en-US"/>
          <w14:ligatures w14:val="standardContextual"/>
        </w:rPr>
        <w:t>ver</w:t>
      </w:r>
      <w:r w:rsidRPr="00A37D93">
        <w:rPr>
          <w:rFonts w:ascii="Aptos" w:eastAsiaTheme="minorHAnsi" w:hAnsi="Aptos" w:cstheme="minorHAnsi"/>
          <w:kern w:val="2"/>
          <w:lang w:eastAsia="en-US"/>
          <w14:ligatures w14:val="standardContextual"/>
        </w:rPr>
        <w:t>schlossen. Bei einer einseitigen Bepflanzung ist die gegenüberliegende Wandseite so besser vor Witterungseinflüssen geschützt</w:t>
      </w:r>
      <w:r w:rsidR="004F2F0E">
        <w:rPr>
          <w:rFonts w:ascii="Aptos" w:eastAsiaTheme="minorHAnsi" w:hAnsi="Aptos" w:cstheme="minorHAnsi"/>
          <w:kern w:val="2"/>
          <w:lang w:eastAsia="en-US"/>
          <w14:ligatures w14:val="standardContextual"/>
        </w:rPr>
        <w:t>,</w:t>
      </w:r>
      <w:r w:rsidRPr="00A37D93">
        <w:rPr>
          <w:rFonts w:ascii="Aptos" w:eastAsiaTheme="minorHAnsi" w:hAnsi="Aptos" w:cstheme="minorHAnsi"/>
          <w:kern w:val="2"/>
          <w:lang w:eastAsia="en-US"/>
          <w14:ligatures w14:val="standardContextual"/>
        </w:rPr>
        <w:t xml:space="preserve"> bietet ein homogeneres Erscheinungsbild</w:t>
      </w:r>
      <w:r w:rsidR="004F2F0E">
        <w:rPr>
          <w:rFonts w:ascii="Aptos" w:eastAsiaTheme="minorHAnsi" w:hAnsi="Aptos" w:cstheme="minorHAnsi"/>
          <w:kern w:val="2"/>
          <w:lang w:eastAsia="en-US"/>
          <w14:ligatures w14:val="standardContextual"/>
        </w:rPr>
        <w:t xml:space="preserve"> </w:t>
      </w:r>
      <w:r w:rsidR="004F2F0E" w:rsidRPr="00712DCB">
        <w:rPr>
          <w:rFonts w:ascii="Aptos" w:eastAsiaTheme="minorHAnsi" w:hAnsi="Aptos" w:cstheme="minorHAnsi"/>
          <w:kern w:val="2"/>
          <w:lang w:eastAsia="en-US"/>
          <w14:ligatures w14:val="standardContextual"/>
        </w:rPr>
        <w:t xml:space="preserve">und </w:t>
      </w:r>
      <w:r w:rsidR="00A7604B" w:rsidRPr="00712DCB">
        <w:rPr>
          <w:rFonts w:ascii="Aptos" w:eastAsiaTheme="minorHAnsi" w:hAnsi="Aptos" w:cstheme="minorHAnsi"/>
          <w:kern w:val="2"/>
          <w:lang w:eastAsia="en-US"/>
          <w14:ligatures w14:val="standardContextual"/>
        </w:rPr>
        <w:t>eignet sich</w:t>
      </w:r>
      <w:r w:rsidR="004F2F0E" w:rsidRPr="00712DCB">
        <w:rPr>
          <w:rFonts w:ascii="Aptos" w:eastAsiaTheme="minorHAnsi" w:hAnsi="Aptos" w:cstheme="minorHAnsi"/>
          <w:kern w:val="2"/>
          <w:lang w:eastAsia="en-US"/>
          <w14:ligatures w14:val="standardContextual"/>
        </w:rPr>
        <w:t xml:space="preserve"> gleichzeitig für die Hangbefestigung</w:t>
      </w:r>
      <w:r w:rsidRPr="00712DCB">
        <w:rPr>
          <w:rFonts w:ascii="Aptos" w:eastAsiaTheme="minorHAnsi" w:hAnsi="Aptos" w:cstheme="minorHAnsi"/>
          <w:kern w:val="2"/>
          <w:lang w:eastAsia="en-US"/>
          <w14:ligatures w14:val="standardContextual"/>
        </w:rPr>
        <w:t>.</w:t>
      </w:r>
      <w:r w:rsidR="00DA106A">
        <w:rPr>
          <w:rFonts w:ascii="Aptos" w:eastAsiaTheme="minorHAnsi" w:hAnsi="Aptos" w:cstheme="minorHAnsi"/>
          <w:kern w:val="2"/>
          <w:lang w:eastAsia="en-US"/>
          <w14:ligatures w14:val="standardContextual"/>
        </w:rPr>
        <w:t xml:space="preserve"> </w:t>
      </w:r>
      <w:r w:rsidR="00DA106A" w:rsidRPr="00A37D93">
        <w:rPr>
          <w:rFonts w:ascii="Aptos" w:eastAsiaTheme="minorHAnsi" w:hAnsi="Aptos" w:cstheme="minorHAnsi"/>
          <w:kern w:val="2"/>
          <w:lang w:eastAsia="en-US"/>
          <w14:ligatures w14:val="standardContextual"/>
        </w:rPr>
        <w:t xml:space="preserve">Die </w:t>
      </w:r>
      <w:r w:rsidR="00DA106A">
        <w:rPr>
          <w:rFonts w:ascii="Aptos" w:eastAsiaTheme="minorHAnsi" w:hAnsi="Aptos" w:cstheme="minorHAnsi"/>
          <w:kern w:val="2"/>
          <w:lang w:eastAsia="en-US"/>
          <w14:ligatures w14:val="standardContextual"/>
        </w:rPr>
        <w:t xml:space="preserve">dünner ausgeführten </w:t>
      </w:r>
      <w:r w:rsidR="00DA106A" w:rsidRPr="00A37D93">
        <w:rPr>
          <w:rFonts w:ascii="Aptos" w:eastAsiaTheme="minorHAnsi" w:hAnsi="Aptos" w:cstheme="minorHAnsi"/>
          <w:kern w:val="2"/>
          <w:lang w:eastAsia="en-US"/>
          <w14:ligatures w14:val="standardContextual"/>
        </w:rPr>
        <w:t xml:space="preserve">Verschlüsse </w:t>
      </w:r>
      <w:r w:rsidR="00DA106A">
        <w:rPr>
          <w:rFonts w:ascii="Aptos" w:eastAsiaTheme="minorHAnsi" w:hAnsi="Aptos" w:cstheme="minorHAnsi"/>
          <w:kern w:val="2"/>
          <w:lang w:eastAsia="en-US"/>
          <w14:ligatures w14:val="standardContextual"/>
        </w:rPr>
        <w:t xml:space="preserve">besitzen jedoch vorbereitete Bruchstellen und </w:t>
      </w:r>
      <w:r w:rsidR="00DA106A" w:rsidRPr="00A37D93">
        <w:rPr>
          <w:rFonts w:ascii="Aptos" w:eastAsiaTheme="minorHAnsi" w:hAnsi="Aptos" w:cstheme="minorHAnsi"/>
          <w:kern w:val="2"/>
          <w:lang w:eastAsia="en-US"/>
          <w14:ligatures w14:val="standardContextual"/>
        </w:rPr>
        <w:t xml:space="preserve">lassen sich </w:t>
      </w:r>
      <w:r w:rsidR="004F2F0E">
        <w:rPr>
          <w:rFonts w:ascii="Aptos" w:eastAsiaTheme="minorHAnsi" w:hAnsi="Aptos" w:cstheme="minorHAnsi"/>
          <w:kern w:val="2"/>
          <w:lang w:eastAsia="en-US"/>
          <w14:ligatures w14:val="standardContextual"/>
        </w:rPr>
        <w:t xml:space="preserve">bei Bedarf </w:t>
      </w:r>
      <w:r w:rsidR="00DA106A" w:rsidRPr="00A37D93">
        <w:rPr>
          <w:rFonts w:ascii="Aptos" w:eastAsiaTheme="minorHAnsi" w:hAnsi="Aptos" w:cstheme="minorHAnsi"/>
          <w:kern w:val="2"/>
          <w:lang w:eastAsia="en-US"/>
          <w14:ligatures w14:val="standardContextual"/>
        </w:rPr>
        <w:t>problemlos entfernen, ohne dabei die restliche Mauer zu beschädigen.</w:t>
      </w:r>
      <w:r w:rsidR="00DA106A">
        <w:rPr>
          <w:rFonts w:ascii="Aptos" w:eastAsiaTheme="minorHAnsi" w:hAnsi="Aptos" w:cstheme="minorHAnsi"/>
          <w:kern w:val="2"/>
          <w:lang w:eastAsia="en-US"/>
          <w14:ligatures w14:val="standardContextual"/>
        </w:rPr>
        <w:t xml:space="preserve"> So lässt sich im Handumdrehen auch eine zweiseitige Bepflanzung verwirklichen.</w:t>
      </w:r>
    </w:p>
    <w:p w14:paraId="01442150" w14:textId="26183BC0" w:rsidR="00A37D93" w:rsidRPr="00A37D93" w:rsidRDefault="00A37D93" w:rsidP="00C568D9">
      <w:pPr>
        <w:spacing w:after="120" w:line="288" w:lineRule="auto"/>
        <w:ind w:right="423"/>
        <w:rPr>
          <w:rFonts w:ascii="Aptos" w:eastAsiaTheme="minorHAnsi" w:hAnsi="Aptos" w:cstheme="minorHAnsi"/>
          <w:kern w:val="2"/>
          <w:lang w:eastAsia="en-US"/>
          <w14:ligatures w14:val="standardContextual"/>
        </w:rPr>
      </w:pPr>
      <w:r w:rsidRPr="00A37D93">
        <w:rPr>
          <w:rFonts w:ascii="Aptos" w:eastAsiaTheme="minorHAnsi" w:hAnsi="Aptos" w:cstheme="minorHAnsi"/>
          <w:kern w:val="2"/>
          <w:lang w:eastAsia="en-US"/>
          <w14:ligatures w14:val="standardContextual"/>
        </w:rPr>
        <w:t>Das System adressiert die Folgen des Klimawandels, die besonders in Innenstädten zu deutlich steigenden Temperaturen führen. In Kombination mit anderen Begrünungsmaßnahmen können bepflanzte Mauern zur Kühlung der Innenstädte beitragen und dort die negativen Folgen der Klimaerwärmung abmildern. Dabei wird die CO</w:t>
      </w:r>
      <w:r w:rsidRPr="00A37D93">
        <w:rPr>
          <w:rFonts w:ascii="Aptos" w:eastAsiaTheme="minorHAnsi" w:hAnsi="Aptos" w:cstheme="minorHAnsi"/>
          <w:kern w:val="2"/>
          <w:vertAlign w:val="subscript"/>
          <w:lang w:eastAsia="en-US"/>
          <w14:ligatures w14:val="standardContextual"/>
        </w:rPr>
        <w:t>2</w:t>
      </w:r>
      <w:r w:rsidRPr="00A37D93">
        <w:rPr>
          <w:rFonts w:ascii="Aptos" w:eastAsiaTheme="minorHAnsi" w:hAnsi="Aptos" w:cstheme="minorHAnsi"/>
          <w:kern w:val="2"/>
          <w:lang w:eastAsia="en-US"/>
          <w14:ligatures w14:val="standardContextual"/>
        </w:rPr>
        <w:t>-Bilanz des begrünten Mauersystems innerhalb kurzer Zeit positiv, da die Bepflanzung mehr CO</w:t>
      </w:r>
      <w:r w:rsidRPr="00A37D93">
        <w:rPr>
          <w:rFonts w:ascii="Aptos" w:eastAsiaTheme="minorHAnsi" w:hAnsi="Aptos" w:cstheme="minorHAnsi"/>
          <w:kern w:val="2"/>
          <w:vertAlign w:val="subscript"/>
          <w:lang w:eastAsia="en-US"/>
          <w14:ligatures w14:val="standardContextual"/>
        </w:rPr>
        <w:t>2</w:t>
      </w:r>
      <w:r w:rsidRPr="00A37D93">
        <w:rPr>
          <w:rFonts w:ascii="Aptos" w:eastAsiaTheme="minorHAnsi" w:hAnsi="Aptos" w:cstheme="minorHAnsi"/>
          <w:kern w:val="2"/>
          <w:lang w:eastAsia="en-US"/>
          <w14:ligatures w14:val="standardContextual"/>
        </w:rPr>
        <w:t xml:space="preserve"> bindet, als bei der Produktion </w:t>
      </w:r>
      <w:r w:rsidR="004F2F0E">
        <w:rPr>
          <w:rFonts w:ascii="Aptos" w:eastAsiaTheme="minorHAnsi" w:hAnsi="Aptos" w:cstheme="minorHAnsi"/>
          <w:kern w:val="2"/>
          <w:lang w:eastAsia="en-US"/>
          <w14:ligatures w14:val="standardContextual"/>
        </w:rPr>
        <w:t xml:space="preserve">der Mauersteine </w:t>
      </w:r>
      <w:r w:rsidRPr="00A37D93">
        <w:rPr>
          <w:rFonts w:ascii="Aptos" w:eastAsiaTheme="minorHAnsi" w:hAnsi="Aptos" w:cstheme="minorHAnsi"/>
          <w:kern w:val="2"/>
          <w:lang w:eastAsia="en-US"/>
          <w14:ligatures w14:val="standardContextual"/>
        </w:rPr>
        <w:t>benötigt wurde.</w:t>
      </w:r>
    </w:p>
    <w:p w14:paraId="2DBEA838" w14:textId="4566006A" w:rsidR="00A37D93" w:rsidRPr="006A5D61" w:rsidRDefault="00A37D93" w:rsidP="00C568D9">
      <w:pPr>
        <w:spacing w:after="120" w:line="288" w:lineRule="auto"/>
        <w:ind w:right="423"/>
        <w:rPr>
          <w:rFonts w:ascii="Aptos" w:eastAsiaTheme="minorHAnsi" w:hAnsi="Aptos" w:cstheme="minorHAnsi"/>
          <w:color w:val="EE0000"/>
          <w:kern w:val="2"/>
          <w:lang w:eastAsia="en-US"/>
          <w14:ligatures w14:val="standardContextual"/>
        </w:rPr>
      </w:pPr>
      <w:r w:rsidRPr="00A37D93">
        <w:rPr>
          <w:rFonts w:ascii="Aptos" w:eastAsiaTheme="minorHAnsi" w:hAnsi="Aptos" w:cstheme="minorHAnsi"/>
          <w:kern w:val="2"/>
          <w:lang w:eastAsia="en-US"/>
          <w14:ligatures w14:val="standardContextual"/>
        </w:rPr>
        <w:t>Die Kombination aus einer stabilen Betonwand mit einer optisch ansprechenden, begrünten Außenseite ist auch im privaten Bereich vielseitig einsetzbar. So kann die Green Wall-</w:t>
      </w:r>
      <w:r w:rsidRPr="00A37D93">
        <w:rPr>
          <w:rFonts w:ascii="Aptos" w:eastAsiaTheme="minorHAnsi" w:hAnsi="Aptos" w:cstheme="minorHAnsi"/>
          <w:kern w:val="2"/>
          <w:lang w:eastAsia="en-US"/>
          <w14:ligatures w14:val="standardContextual"/>
        </w:rPr>
        <w:lastRenderedPageBreak/>
        <w:t>Kombi beispielsweise als Trennwand zwischen benachbarten Gärten</w:t>
      </w:r>
      <w:r w:rsidR="004F2F0E">
        <w:rPr>
          <w:rFonts w:ascii="Aptos" w:eastAsiaTheme="minorHAnsi" w:hAnsi="Aptos" w:cstheme="minorHAnsi"/>
          <w:kern w:val="2"/>
          <w:lang w:eastAsia="en-US"/>
          <w14:ligatures w14:val="standardContextual"/>
        </w:rPr>
        <w:t xml:space="preserve">/Terrassen </w:t>
      </w:r>
      <w:r w:rsidRPr="00A37D93">
        <w:rPr>
          <w:rFonts w:ascii="Aptos" w:eastAsiaTheme="minorHAnsi" w:hAnsi="Aptos" w:cstheme="minorHAnsi"/>
          <w:kern w:val="2"/>
          <w:lang w:eastAsia="en-US"/>
          <w14:ligatures w14:val="standardContextual"/>
        </w:rPr>
        <w:t xml:space="preserve">von Einfamilienhäusern oder in Reihenhaussiedlungen eingesetzt werden. Bei Bedarf </w:t>
      </w:r>
      <w:r w:rsidR="004F2F0E">
        <w:rPr>
          <w:rFonts w:ascii="Aptos" w:eastAsiaTheme="minorHAnsi" w:hAnsi="Aptos" w:cstheme="minorHAnsi"/>
          <w:kern w:val="2"/>
          <w:lang w:eastAsia="en-US"/>
          <w14:ligatures w14:val="standardContextual"/>
        </w:rPr>
        <w:t>können beide Parteien auf der jeweiligen Mauerseite</w:t>
      </w:r>
      <w:r w:rsidRPr="00A37D93">
        <w:rPr>
          <w:rFonts w:ascii="Aptos" w:eastAsiaTheme="minorHAnsi" w:hAnsi="Aptos" w:cstheme="minorHAnsi"/>
          <w:kern w:val="2"/>
          <w:lang w:eastAsia="en-US"/>
          <w14:ligatures w14:val="standardContextual"/>
        </w:rPr>
        <w:t xml:space="preserve"> individuell über die Bepflanzung entscheiden</w:t>
      </w:r>
      <w:r w:rsidRPr="00A64F3D">
        <w:rPr>
          <w:rFonts w:ascii="Aptos" w:eastAsiaTheme="minorHAnsi" w:hAnsi="Aptos" w:cstheme="minorHAnsi"/>
          <w:color w:val="C00000"/>
          <w:kern w:val="2"/>
          <w:lang w:eastAsia="en-US"/>
          <w14:ligatures w14:val="standardContextual"/>
        </w:rPr>
        <w:t>.</w:t>
      </w:r>
      <w:r w:rsidR="00C20AF9" w:rsidRPr="00A64F3D">
        <w:rPr>
          <w:rFonts w:ascii="Aptos" w:eastAsiaTheme="minorHAnsi" w:hAnsi="Aptos" w:cstheme="minorHAnsi"/>
          <w:color w:val="C00000"/>
          <w:kern w:val="2"/>
          <w:lang w:eastAsia="en-US"/>
          <w14:ligatures w14:val="standardContextual"/>
        </w:rPr>
        <w:t xml:space="preserve"> </w:t>
      </w:r>
      <w:r w:rsidR="00C20AF9" w:rsidRPr="00712DCB">
        <w:rPr>
          <w:rFonts w:ascii="Aptos" w:eastAsiaTheme="minorHAnsi" w:hAnsi="Aptos" w:cstheme="minorHAnsi"/>
          <w:kern w:val="2"/>
          <w:lang w:eastAsia="en-US"/>
          <w14:ligatures w14:val="standardContextual"/>
        </w:rPr>
        <w:t xml:space="preserve">Zusätzlich zu der grauen Variante </w:t>
      </w:r>
      <w:r w:rsidR="00934F45" w:rsidRPr="00712DCB">
        <w:rPr>
          <w:rFonts w:ascii="Aptos" w:eastAsiaTheme="minorHAnsi" w:hAnsi="Aptos" w:cstheme="minorHAnsi"/>
          <w:kern w:val="2"/>
          <w:lang w:eastAsia="en-US"/>
          <w14:ligatures w14:val="standardContextual"/>
        </w:rPr>
        <w:t xml:space="preserve">ist für </w:t>
      </w:r>
      <w:r w:rsidR="00C20AF9" w:rsidRPr="00712DCB">
        <w:rPr>
          <w:rFonts w:ascii="Aptos" w:eastAsiaTheme="minorHAnsi" w:hAnsi="Aptos" w:cstheme="minorHAnsi"/>
          <w:kern w:val="2"/>
          <w:lang w:eastAsia="en-US"/>
          <w14:ligatures w14:val="standardContextual"/>
        </w:rPr>
        <w:t xml:space="preserve">das Mauersystem </w:t>
      </w:r>
      <w:r w:rsidR="00934F45" w:rsidRPr="00712DCB">
        <w:rPr>
          <w:rFonts w:ascii="Aptos" w:eastAsiaTheme="minorHAnsi" w:hAnsi="Aptos" w:cstheme="minorHAnsi"/>
          <w:kern w:val="2"/>
          <w:lang w:eastAsia="en-US"/>
          <w14:ligatures w14:val="standardContextual"/>
        </w:rPr>
        <w:t>au</w:t>
      </w:r>
      <w:r w:rsidR="00C20AF9" w:rsidRPr="00712DCB">
        <w:rPr>
          <w:rFonts w:ascii="Aptos" w:eastAsiaTheme="minorHAnsi" w:hAnsi="Aptos" w:cstheme="minorHAnsi"/>
          <w:kern w:val="2"/>
          <w:lang w:eastAsia="en-US"/>
          <w14:ligatures w14:val="standardContextual"/>
        </w:rPr>
        <w:t xml:space="preserve">ch </w:t>
      </w:r>
      <w:r w:rsidR="00934F45" w:rsidRPr="00712DCB">
        <w:rPr>
          <w:rFonts w:ascii="Aptos" w:eastAsiaTheme="minorHAnsi" w:hAnsi="Aptos" w:cstheme="minorHAnsi"/>
          <w:kern w:val="2"/>
          <w:lang w:eastAsia="en-US"/>
          <w14:ligatures w14:val="standardContextual"/>
        </w:rPr>
        <w:t>der</w:t>
      </w:r>
      <w:r w:rsidR="00C20AF9" w:rsidRPr="00712DCB">
        <w:rPr>
          <w:rFonts w:ascii="Aptos" w:eastAsiaTheme="minorHAnsi" w:hAnsi="Aptos" w:cstheme="minorHAnsi"/>
          <w:kern w:val="2"/>
          <w:lang w:eastAsia="en-US"/>
          <w14:ligatures w14:val="standardContextual"/>
        </w:rPr>
        <w:t xml:space="preserve"> Farb</w:t>
      </w:r>
      <w:r w:rsidR="00857DA0" w:rsidRPr="00712DCB">
        <w:rPr>
          <w:rFonts w:ascii="Aptos" w:eastAsiaTheme="minorHAnsi" w:hAnsi="Aptos" w:cstheme="minorHAnsi"/>
          <w:kern w:val="2"/>
          <w:lang w:eastAsia="en-US"/>
          <w14:ligatures w14:val="standardContextual"/>
        </w:rPr>
        <w:t>ton</w:t>
      </w:r>
      <w:r w:rsidR="00C20AF9" w:rsidRPr="00712DCB">
        <w:rPr>
          <w:rFonts w:ascii="Aptos" w:eastAsiaTheme="minorHAnsi" w:hAnsi="Aptos" w:cstheme="minorHAnsi"/>
          <w:kern w:val="2"/>
          <w:lang w:eastAsia="en-US"/>
          <w14:ligatures w14:val="standardContextual"/>
        </w:rPr>
        <w:t xml:space="preserve"> anthrazit-weiß-nuanciert </w:t>
      </w:r>
      <w:r w:rsidR="00934F45" w:rsidRPr="00712DCB">
        <w:rPr>
          <w:rFonts w:ascii="Aptos" w:eastAsiaTheme="minorHAnsi" w:hAnsi="Aptos" w:cstheme="minorHAnsi"/>
          <w:kern w:val="2"/>
          <w:lang w:eastAsia="en-US"/>
          <w14:ligatures w14:val="standardContextual"/>
        </w:rPr>
        <w:t>in Planung</w:t>
      </w:r>
      <w:r w:rsidR="006A5D61" w:rsidRPr="00712DCB">
        <w:rPr>
          <w:rFonts w:ascii="Aptos" w:eastAsiaTheme="minorHAnsi" w:hAnsi="Aptos" w:cstheme="minorHAnsi"/>
          <w:kern w:val="2"/>
          <w:lang w:eastAsia="en-US"/>
          <w14:ligatures w14:val="standardContextual"/>
        </w:rPr>
        <w:t>.</w:t>
      </w:r>
    </w:p>
    <w:p w14:paraId="064841FE" w14:textId="77777777" w:rsidR="00A37D93" w:rsidRPr="00A37D93" w:rsidRDefault="00A37D93" w:rsidP="00C568D9">
      <w:pPr>
        <w:spacing w:after="120" w:line="288" w:lineRule="auto"/>
        <w:ind w:right="423"/>
        <w:rPr>
          <w:rFonts w:ascii="Aptos" w:eastAsiaTheme="minorHAnsi" w:hAnsi="Aptos" w:cstheme="minorHAnsi"/>
          <w:kern w:val="2"/>
          <w:lang w:eastAsia="en-US"/>
          <w14:ligatures w14:val="standardContextual"/>
        </w:rPr>
      </w:pPr>
      <w:r w:rsidRPr="00A37D93">
        <w:rPr>
          <w:rFonts w:ascii="Aptos" w:eastAsiaTheme="minorHAnsi" w:hAnsi="Aptos" w:cstheme="minorHAnsi"/>
          <w:kern w:val="2"/>
          <w:lang w:eastAsia="en-US"/>
          <w14:ligatures w14:val="standardContextual"/>
        </w:rPr>
        <w:t>Die Steine des Green Wall-Kombi-Systems besitzen eine Wandstärke von 36,5 cm und verfügen über drei nebeneinander liegende Kammern mit unterschiedlichen Funktionen. Die beiden äußeren Kammern können mit Pflanzsubstrat befüllt und individuell bepflanzt werden. Über die integrierten Auslässe an der Oberseite jedes Steins wachsen die Pflanzen dann nach außen. Hierfür eignen sich Pflanzen, die an vertikalen Wandflächen gut gedeihen, wie beispielsweise Sedum. Die Mauer kann bauseits mit einem integrierten System zur Tröpfchenbewässerung ausgestattet werden, sodass auch Kräuter und Nutzpflanzen angebaut werden können.</w:t>
      </w:r>
    </w:p>
    <w:p w14:paraId="1D185D7E" w14:textId="152B1993" w:rsidR="00A37D93" w:rsidRPr="00A37D93" w:rsidRDefault="00A37D93" w:rsidP="00C568D9">
      <w:pPr>
        <w:spacing w:after="120" w:line="288" w:lineRule="auto"/>
        <w:ind w:right="423"/>
        <w:rPr>
          <w:rFonts w:ascii="Aptos" w:eastAsiaTheme="minorHAnsi" w:hAnsi="Aptos" w:cstheme="minorHAnsi"/>
          <w:kern w:val="2"/>
          <w:lang w:eastAsia="en-US"/>
          <w14:ligatures w14:val="standardContextual"/>
        </w:rPr>
      </w:pPr>
      <w:r w:rsidRPr="00A37D93">
        <w:rPr>
          <w:rFonts w:ascii="Aptos" w:eastAsiaTheme="minorHAnsi" w:hAnsi="Aptos" w:cstheme="minorHAnsi"/>
          <w:kern w:val="2"/>
          <w:lang w:eastAsia="en-US"/>
          <w14:ligatures w14:val="standardContextual"/>
        </w:rPr>
        <w:t>Die innere Kammer des Mauersystems ist 17,5 cm stark. Dieser innere Kern kann ausbetoniert und armiert werden, um die statische Belastbarkeit zu erhöhen. Auf diese Weise sind freistehende Mauerhöhen von bis zu zwei Metern möglich. So kann die Green Wall-Kombi auch als massive Schallschutzwand dienen.</w:t>
      </w:r>
      <w:r w:rsidR="004F2F0E">
        <w:rPr>
          <w:rFonts w:ascii="Aptos" w:eastAsiaTheme="minorHAnsi" w:hAnsi="Aptos" w:cstheme="minorHAnsi"/>
          <w:kern w:val="2"/>
          <w:lang w:eastAsia="en-US"/>
          <w14:ligatures w14:val="standardContextual"/>
        </w:rPr>
        <w:t xml:space="preserve"> </w:t>
      </w:r>
      <w:r w:rsidR="0045243A" w:rsidRPr="00712DCB">
        <w:rPr>
          <w:rFonts w:ascii="Aptos" w:eastAsiaTheme="minorHAnsi" w:hAnsi="Aptos" w:cstheme="minorHAnsi"/>
          <w:kern w:val="2"/>
          <w:lang w:eastAsia="en-US"/>
          <w14:ligatures w14:val="standardContextual"/>
        </w:rPr>
        <w:t xml:space="preserve">Das Wandsystem kann auch </w:t>
      </w:r>
      <w:r w:rsidR="004F2F0E" w:rsidRPr="00712DCB">
        <w:rPr>
          <w:rFonts w:ascii="Aptos" w:eastAsiaTheme="minorHAnsi" w:hAnsi="Aptos" w:cstheme="minorHAnsi"/>
          <w:kern w:val="2"/>
          <w:lang w:eastAsia="en-US"/>
          <w14:ligatures w14:val="standardContextual"/>
        </w:rPr>
        <w:t>statische Belastung</w:t>
      </w:r>
      <w:r w:rsidR="0045243A" w:rsidRPr="00712DCB">
        <w:rPr>
          <w:rFonts w:ascii="Aptos" w:eastAsiaTheme="minorHAnsi" w:hAnsi="Aptos" w:cstheme="minorHAnsi"/>
          <w:kern w:val="2"/>
          <w:lang w:eastAsia="en-US"/>
          <w14:ligatures w14:val="standardContextual"/>
        </w:rPr>
        <w:t>en</w:t>
      </w:r>
      <w:r w:rsidR="0043297E" w:rsidRPr="00712DCB">
        <w:rPr>
          <w:rFonts w:ascii="Aptos" w:eastAsiaTheme="minorHAnsi" w:hAnsi="Aptos" w:cstheme="minorHAnsi"/>
          <w:kern w:val="2"/>
          <w:lang w:eastAsia="en-US"/>
          <w14:ligatures w14:val="standardContextual"/>
        </w:rPr>
        <w:t xml:space="preserve"> aufnehmen</w:t>
      </w:r>
      <w:r w:rsidR="004F2F0E" w:rsidRPr="00712DCB">
        <w:rPr>
          <w:rFonts w:ascii="Aptos" w:eastAsiaTheme="minorHAnsi" w:hAnsi="Aptos" w:cstheme="minorHAnsi"/>
          <w:kern w:val="2"/>
          <w:lang w:eastAsia="en-US"/>
          <w14:ligatures w14:val="standardContextual"/>
        </w:rPr>
        <w:t xml:space="preserve">, </w:t>
      </w:r>
      <w:r w:rsidR="0045243A" w:rsidRPr="00712DCB">
        <w:rPr>
          <w:rFonts w:ascii="Aptos" w:eastAsiaTheme="minorHAnsi" w:hAnsi="Aptos" w:cstheme="minorHAnsi"/>
          <w:kern w:val="2"/>
          <w:lang w:eastAsia="en-US"/>
          <w14:ligatures w14:val="standardContextual"/>
        </w:rPr>
        <w:t xml:space="preserve">wie sie beispielsweise durch </w:t>
      </w:r>
      <w:r w:rsidR="004F2F0E" w:rsidRPr="00712DCB">
        <w:rPr>
          <w:rFonts w:ascii="Aptos" w:eastAsiaTheme="minorHAnsi" w:hAnsi="Aptos" w:cstheme="minorHAnsi"/>
          <w:kern w:val="2"/>
          <w:lang w:eastAsia="en-US"/>
          <w14:ligatures w14:val="standardContextual"/>
        </w:rPr>
        <w:t>Terrassenüberdachung</w:t>
      </w:r>
      <w:r w:rsidR="0045243A" w:rsidRPr="00712DCB">
        <w:rPr>
          <w:rFonts w:ascii="Aptos" w:eastAsiaTheme="minorHAnsi" w:hAnsi="Aptos" w:cstheme="minorHAnsi"/>
          <w:kern w:val="2"/>
          <w:lang w:eastAsia="en-US"/>
          <w14:ligatures w14:val="standardContextual"/>
        </w:rPr>
        <w:t>en verursacht werden</w:t>
      </w:r>
      <w:r w:rsidR="004F2F0E" w:rsidRPr="00712DCB">
        <w:rPr>
          <w:rFonts w:ascii="Aptos" w:eastAsiaTheme="minorHAnsi" w:hAnsi="Aptos" w:cstheme="minorHAnsi"/>
          <w:kern w:val="2"/>
          <w:lang w:eastAsia="en-US"/>
          <w14:ligatures w14:val="standardContextual"/>
        </w:rPr>
        <w:t>.</w:t>
      </w:r>
    </w:p>
    <w:p w14:paraId="09BFE037" w14:textId="4AC76D0C" w:rsidR="00C64FA2" w:rsidRDefault="00A37D93" w:rsidP="00C568D9">
      <w:pPr>
        <w:spacing w:after="120" w:line="288" w:lineRule="auto"/>
        <w:ind w:right="423"/>
        <w:rPr>
          <w:rFonts w:ascii="Aptos" w:eastAsiaTheme="minorHAnsi" w:hAnsi="Aptos" w:cstheme="minorHAnsi"/>
          <w:kern w:val="2"/>
          <w:lang w:eastAsia="en-US"/>
          <w14:ligatures w14:val="standardContextual"/>
        </w:rPr>
      </w:pPr>
      <w:r w:rsidRPr="00A37D93">
        <w:rPr>
          <w:rFonts w:ascii="Aptos" w:eastAsiaTheme="minorHAnsi" w:hAnsi="Aptos" w:cstheme="minorHAnsi"/>
          <w:kern w:val="2"/>
          <w:lang w:eastAsia="en-US"/>
          <w14:ligatures w14:val="standardContextual"/>
        </w:rPr>
        <w:t>Ergänzend zum Green Wall-Kombi Mauersystem bietet Jasto die passenden End- und Halbsteine.</w:t>
      </w:r>
    </w:p>
    <w:p w14:paraId="5D54DDD3" w14:textId="77777777" w:rsidR="00F56DEB" w:rsidRDefault="00F56DEB" w:rsidP="00C568D9">
      <w:pPr>
        <w:spacing w:after="120" w:line="288" w:lineRule="auto"/>
        <w:ind w:right="423"/>
        <w:rPr>
          <w:rFonts w:ascii="Aptos" w:eastAsiaTheme="minorHAnsi" w:hAnsi="Aptos" w:cstheme="minorHAnsi"/>
          <w:kern w:val="2"/>
          <w:lang w:eastAsia="en-US"/>
          <w14:ligatures w14:val="standardContextual"/>
        </w:rPr>
      </w:pPr>
    </w:p>
    <w:p w14:paraId="67DE998D" w14:textId="77777777" w:rsidR="00F56DEB" w:rsidRDefault="00F56DEB" w:rsidP="00C568D9">
      <w:pPr>
        <w:spacing w:after="120" w:line="288" w:lineRule="auto"/>
        <w:ind w:right="423"/>
        <w:rPr>
          <w:rFonts w:ascii="Aptos" w:eastAsiaTheme="minorHAnsi" w:hAnsi="Aptos" w:cs="Arial"/>
          <w:kern w:val="2"/>
          <w:lang w:eastAsia="en-US"/>
          <w14:ligatures w14:val="standardContextual"/>
        </w:rPr>
      </w:pPr>
    </w:p>
    <w:p w14:paraId="37C32BF7" w14:textId="774EF2B0" w:rsidR="00C64FA2" w:rsidRDefault="00C554A6" w:rsidP="00C568D9">
      <w:pPr>
        <w:spacing w:after="120" w:line="288" w:lineRule="auto"/>
        <w:ind w:right="423"/>
        <w:rPr>
          <w:rFonts w:ascii="Aptos" w:eastAsiaTheme="minorHAnsi" w:hAnsi="Aptos" w:cstheme="minorHAnsi"/>
          <w:b/>
          <w:bCs/>
          <w:kern w:val="2"/>
          <w:lang w:eastAsia="en-US"/>
          <w14:ligatures w14:val="standardContextual"/>
        </w:rPr>
      </w:pPr>
      <w:r w:rsidRPr="001A1A83">
        <w:rPr>
          <w:rFonts w:ascii="Aptos" w:eastAsiaTheme="minorHAnsi" w:hAnsi="Aptos" w:cstheme="minorHAnsi"/>
          <w:b/>
          <w:bCs/>
          <w:kern w:val="2"/>
          <w:lang w:eastAsia="en-US"/>
          <w14:ligatures w14:val="standardContextual"/>
        </w:rPr>
        <w:t xml:space="preserve">Bilder und </w:t>
      </w:r>
      <w:r w:rsidR="00F43767" w:rsidRPr="001A1A83">
        <w:rPr>
          <w:rFonts w:ascii="Aptos" w:eastAsiaTheme="minorHAnsi" w:hAnsi="Aptos" w:cstheme="minorHAnsi"/>
          <w:b/>
          <w:bCs/>
          <w:kern w:val="2"/>
          <w:lang w:eastAsia="en-US"/>
          <w14:ligatures w14:val="standardContextual"/>
        </w:rPr>
        <w:t>Bildunterschrift</w:t>
      </w:r>
      <w:r w:rsidR="00173A8D" w:rsidRPr="001A1A83">
        <w:rPr>
          <w:rFonts w:ascii="Aptos" w:eastAsiaTheme="minorHAnsi" w:hAnsi="Aptos" w:cstheme="minorHAnsi"/>
          <w:b/>
          <w:bCs/>
          <w:kern w:val="2"/>
          <w:lang w:eastAsia="en-US"/>
          <w14:ligatures w14:val="standardContextual"/>
        </w:rPr>
        <w:t>en</w:t>
      </w:r>
    </w:p>
    <w:p w14:paraId="54300371" w14:textId="47527846" w:rsidR="008F3392" w:rsidRDefault="008F3392" w:rsidP="00C568D9">
      <w:pPr>
        <w:spacing w:after="120" w:line="288" w:lineRule="auto"/>
        <w:ind w:right="423"/>
        <w:rPr>
          <w:rFonts w:ascii="Aptos" w:eastAsiaTheme="minorHAnsi" w:hAnsi="Aptos" w:cstheme="minorHAnsi"/>
          <w:kern w:val="2"/>
          <w:lang w:eastAsia="en-US"/>
          <w14:ligatures w14:val="standardContextual"/>
        </w:rPr>
      </w:pPr>
      <w:r w:rsidRPr="008F3392">
        <w:rPr>
          <w:rFonts w:ascii="Aptos" w:eastAsiaTheme="minorHAnsi" w:hAnsi="Aptos" w:cstheme="minorHAnsi"/>
          <w:i/>
          <w:kern w:val="2"/>
          <w:lang w:eastAsia="en-US"/>
          <w14:ligatures w14:val="standardContextual"/>
        </w:rPr>
        <w:lastRenderedPageBreak/>
        <w:t>Bild 1:</w:t>
      </w:r>
      <w:r w:rsidR="00A37D93">
        <w:rPr>
          <w:rFonts w:ascii="Aptos" w:eastAsiaTheme="minorHAnsi" w:hAnsi="Aptos" w:cstheme="minorHAnsi"/>
          <w:i/>
          <w:kern w:val="2"/>
          <w:lang w:eastAsia="en-US"/>
          <w14:ligatures w14:val="standardContextual"/>
        </w:rPr>
        <w:br/>
      </w:r>
      <w:r w:rsidR="00A37D93" w:rsidRPr="00A37D93">
        <w:rPr>
          <w:rFonts w:ascii="Aptos" w:eastAsiaTheme="minorHAnsi" w:hAnsi="Aptos" w:cstheme="minorHAnsi"/>
          <w:kern w:val="2"/>
          <w:lang w:eastAsia="en-US"/>
          <w14:ligatures w14:val="standardContextual"/>
        </w:rPr>
        <w:t>Über die integrierten Auslässe lässt sich die Jasto Green Wall-Kombi komfortabel bepflanzen</w:t>
      </w:r>
      <w:r w:rsidR="00A37D93">
        <w:rPr>
          <w:rFonts w:ascii="Aptos" w:eastAsiaTheme="minorHAnsi" w:hAnsi="Aptos" w:cstheme="minorHAnsi"/>
          <w:kern w:val="2"/>
          <w:lang w:eastAsia="en-US"/>
          <w14:ligatures w14:val="standardContextual"/>
        </w:rPr>
        <w:t>.</w:t>
      </w:r>
    </w:p>
    <w:p w14:paraId="1DFB88F7" w14:textId="77777777" w:rsidR="0045243A" w:rsidRDefault="00C64FA2" w:rsidP="00C568D9">
      <w:pPr>
        <w:spacing w:after="120" w:line="288" w:lineRule="auto"/>
        <w:ind w:right="423"/>
        <w:rPr>
          <w:rFonts w:ascii="Aptos" w:eastAsiaTheme="minorHAnsi" w:hAnsi="Aptos" w:cstheme="minorHAnsi"/>
          <w:kern w:val="2"/>
          <w:lang w:eastAsia="en-US"/>
          <w14:ligatures w14:val="standardContextual"/>
        </w:rPr>
      </w:pPr>
      <w:r w:rsidRPr="00A37D93">
        <w:rPr>
          <w:rFonts w:ascii="Aptos" w:eastAsiaTheme="minorHAnsi" w:hAnsi="Aptos" w:cstheme="minorHAnsi"/>
          <w:i/>
          <w:iCs/>
          <w:kern w:val="2"/>
          <w:lang w:eastAsia="en-US"/>
          <w14:ligatures w14:val="standardContextual"/>
        </w:rPr>
        <w:t>Bild 2:</w:t>
      </w:r>
      <w:r w:rsidR="0045243A">
        <w:rPr>
          <w:rFonts w:ascii="Aptos" w:eastAsiaTheme="minorHAnsi" w:hAnsi="Aptos" w:cstheme="minorHAnsi"/>
          <w:i/>
          <w:iCs/>
          <w:kern w:val="2"/>
          <w:lang w:eastAsia="en-US"/>
          <w14:ligatures w14:val="standardContextual"/>
        </w:rPr>
        <w:br/>
      </w:r>
      <w:r w:rsidR="0045243A" w:rsidRPr="00A37D93">
        <w:rPr>
          <w:rFonts w:ascii="Aptos" w:eastAsiaTheme="minorHAnsi" w:hAnsi="Aptos" w:cstheme="minorHAnsi"/>
          <w:kern w:val="2"/>
          <w:lang w:eastAsia="en-US"/>
          <w14:ligatures w14:val="standardContextual"/>
        </w:rPr>
        <w:t xml:space="preserve">Die innere Kammer des Mauersystems kann ausbetoniert und armiert werden, </w:t>
      </w:r>
      <w:r w:rsidR="0045243A">
        <w:rPr>
          <w:rFonts w:ascii="Aptos" w:eastAsiaTheme="minorHAnsi" w:hAnsi="Aptos" w:cstheme="minorHAnsi"/>
          <w:kern w:val="2"/>
          <w:lang w:eastAsia="en-US"/>
          <w14:ligatures w14:val="standardContextual"/>
        </w:rPr>
        <w:t xml:space="preserve">so </w:t>
      </w:r>
      <w:r w:rsidR="0045243A" w:rsidRPr="00A37D93">
        <w:rPr>
          <w:rFonts w:ascii="Aptos" w:eastAsiaTheme="minorHAnsi" w:hAnsi="Aptos" w:cstheme="minorHAnsi"/>
          <w:kern w:val="2"/>
          <w:lang w:eastAsia="en-US"/>
          <w14:ligatures w14:val="standardContextual"/>
        </w:rPr>
        <w:t>sind freistehende Mauerhöhen von bis zu zwei Metern möglich.</w:t>
      </w:r>
    </w:p>
    <w:p w14:paraId="1A1A59CD" w14:textId="4A2C3BB6" w:rsidR="0045243A" w:rsidRPr="00A37D93" w:rsidRDefault="008F3392" w:rsidP="00C568D9">
      <w:pPr>
        <w:spacing w:after="120" w:line="288" w:lineRule="auto"/>
        <w:ind w:right="423"/>
        <w:rPr>
          <w:rFonts w:ascii="Aptos" w:eastAsiaTheme="minorHAnsi" w:hAnsi="Aptos" w:cstheme="minorHAnsi"/>
          <w:i/>
          <w:iCs/>
          <w:kern w:val="2"/>
          <w:lang w:eastAsia="en-US"/>
          <w14:ligatures w14:val="standardContextual"/>
        </w:rPr>
      </w:pPr>
      <w:r w:rsidRPr="008F3392">
        <w:rPr>
          <w:rFonts w:ascii="Aptos" w:eastAsiaTheme="minorHAnsi" w:hAnsi="Aptos" w:cstheme="minorHAnsi"/>
          <w:i/>
          <w:kern w:val="2"/>
          <w:lang w:eastAsia="en-US"/>
          <w14:ligatures w14:val="standardContextual"/>
        </w:rPr>
        <w:t xml:space="preserve">Bild </w:t>
      </w:r>
      <w:r w:rsidR="00C64FA2">
        <w:rPr>
          <w:rFonts w:ascii="Aptos" w:eastAsiaTheme="minorHAnsi" w:hAnsi="Aptos" w:cstheme="minorHAnsi"/>
          <w:i/>
          <w:kern w:val="2"/>
          <w:lang w:eastAsia="en-US"/>
          <w14:ligatures w14:val="standardContextual"/>
        </w:rPr>
        <w:t>3</w:t>
      </w:r>
      <w:r w:rsidRPr="008F3392">
        <w:rPr>
          <w:rFonts w:ascii="Aptos" w:eastAsiaTheme="minorHAnsi" w:hAnsi="Aptos" w:cstheme="minorHAnsi"/>
          <w:i/>
          <w:kern w:val="2"/>
          <w:lang w:eastAsia="en-US"/>
          <w14:ligatures w14:val="standardContextual"/>
        </w:rPr>
        <w:t>:</w:t>
      </w:r>
      <w:r w:rsidR="00A37D93">
        <w:rPr>
          <w:rFonts w:ascii="Aptos" w:eastAsiaTheme="minorHAnsi" w:hAnsi="Aptos" w:cstheme="minorHAnsi"/>
          <w:i/>
          <w:kern w:val="2"/>
          <w:lang w:eastAsia="en-US"/>
          <w14:ligatures w14:val="standardContextual"/>
        </w:rPr>
        <w:br/>
      </w:r>
      <w:r w:rsidR="0045243A" w:rsidRPr="00A37D93">
        <w:rPr>
          <w:rFonts w:ascii="Aptos" w:eastAsiaTheme="minorHAnsi" w:hAnsi="Aptos" w:cstheme="minorHAnsi"/>
          <w:iCs/>
          <w:kern w:val="2"/>
          <w:lang w:eastAsia="en-US"/>
          <w14:ligatures w14:val="standardContextual"/>
        </w:rPr>
        <w:t>Auf einer Seite der Mauer bleiben die Auslässe ab Werk zunächst verschlossen</w:t>
      </w:r>
      <w:r w:rsidR="0045243A">
        <w:rPr>
          <w:rFonts w:ascii="Aptos" w:eastAsiaTheme="minorHAnsi" w:hAnsi="Aptos" w:cstheme="minorHAnsi"/>
          <w:iCs/>
          <w:kern w:val="2"/>
          <w:lang w:eastAsia="en-US"/>
          <w14:ligatures w14:val="standardContextual"/>
        </w:rPr>
        <w:t>, sodass die Mauer als Stützwand nutzbar ist</w:t>
      </w:r>
      <w:r w:rsidR="0045243A" w:rsidRPr="00A37D93">
        <w:rPr>
          <w:rFonts w:ascii="Aptos" w:eastAsiaTheme="minorHAnsi" w:hAnsi="Aptos" w:cstheme="minorHAnsi"/>
          <w:iCs/>
          <w:kern w:val="2"/>
          <w:lang w:eastAsia="en-US"/>
          <w14:ligatures w14:val="standardContextual"/>
        </w:rPr>
        <w:t xml:space="preserve">. </w:t>
      </w:r>
      <w:r w:rsidR="0045243A">
        <w:rPr>
          <w:rFonts w:ascii="Aptos" w:eastAsiaTheme="minorHAnsi" w:hAnsi="Aptos" w:cstheme="minorHAnsi"/>
          <w:iCs/>
          <w:kern w:val="2"/>
          <w:lang w:eastAsia="en-US"/>
          <w14:ligatures w14:val="standardContextual"/>
        </w:rPr>
        <w:t>Die Pflanz-Auslässe</w:t>
      </w:r>
      <w:r w:rsidR="0045243A" w:rsidRPr="00A37D93">
        <w:rPr>
          <w:rFonts w:ascii="Aptos" w:eastAsiaTheme="minorHAnsi" w:hAnsi="Aptos" w:cstheme="minorHAnsi"/>
          <w:iCs/>
          <w:kern w:val="2"/>
          <w:lang w:eastAsia="en-US"/>
          <w14:ligatures w14:val="standardContextual"/>
        </w:rPr>
        <w:t xml:space="preserve"> lassen sich auf Wunsch jedoch problemlos öffnen.</w:t>
      </w:r>
    </w:p>
    <w:p w14:paraId="46BF80D8" w14:textId="1F107EBA" w:rsidR="00F43767" w:rsidRPr="007A6BBA" w:rsidRDefault="008F3392" w:rsidP="00C568D9">
      <w:pPr>
        <w:spacing w:after="120" w:line="288" w:lineRule="auto"/>
        <w:ind w:right="423"/>
        <w:rPr>
          <w:rFonts w:ascii="Arial" w:eastAsiaTheme="minorHAnsi" w:hAnsi="Arial" w:cs="Arial"/>
          <w:b/>
          <w:iCs/>
          <w:kern w:val="2"/>
          <w:lang w:eastAsia="en-US"/>
          <w14:ligatures w14:val="standardContextual"/>
        </w:rPr>
      </w:pPr>
      <w:r w:rsidRPr="007A6BBA">
        <w:rPr>
          <w:rFonts w:ascii="Aptos" w:eastAsiaTheme="minorHAnsi" w:hAnsi="Aptos" w:cstheme="minorHAnsi"/>
          <w:b/>
          <w:iCs/>
          <w:kern w:val="2"/>
          <w:lang w:eastAsia="en-US"/>
          <w14:ligatures w14:val="standardContextual"/>
        </w:rPr>
        <w:t>Alle Abbildungen: Jasto Baustoffwerke, Ochtendung</w:t>
      </w:r>
    </w:p>
    <w:sectPr w:rsidR="00F43767" w:rsidRPr="007A6BBA">
      <w:headerReference w:type="even" r:id="rId7"/>
      <w:headerReference w:type="default" r:id="rId8"/>
      <w:footerReference w:type="even" r:id="rId9"/>
      <w:footerReference w:type="default" r:id="rId10"/>
      <w:headerReference w:type="first" r:id="rId11"/>
      <w:footerReference w:type="first" r:id="rId12"/>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9C197" w14:textId="77777777" w:rsidR="00363BB1" w:rsidRDefault="00363BB1" w:rsidP="005F11DD">
      <w:r>
        <w:separator/>
      </w:r>
    </w:p>
  </w:endnote>
  <w:endnote w:type="continuationSeparator" w:id="0">
    <w:p w14:paraId="0D14AC55" w14:textId="77777777" w:rsidR="00363BB1" w:rsidRDefault="00363BB1"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FAD2" w14:textId="77777777" w:rsidR="008626C8" w:rsidRDefault="008626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6D5" w14:textId="77777777" w:rsidR="008626C8" w:rsidRDefault="008626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934E" w14:textId="364D93D4" w:rsidR="007664A5" w:rsidRDefault="00FD3820">
    <w:pPr>
      <w:pStyle w:val="Fuzeile"/>
    </w:pPr>
    <w:r>
      <w:rPr>
        <w:noProof/>
      </w:rPr>
      <mc:AlternateContent>
        <mc:Choice Requires="wps">
          <w:drawing>
            <wp:anchor distT="0" distB="0" distL="114300" distR="114300" simplePos="0" relativeHeight="251655680" behindDoc="0" locked="0" layoutInCell="1" allowOverlap="1" wp14:anchorId="0BB32FBD" wp14:editId="62F6EF77">
              <wp:simplePos x="0" y="0"/>
              <wp:positionH relativeFrom="column">
                <wp:posOffset>4845050</wp:posOffset>
              </wp:positionH>
              <wp:positionV relativeFrom="paragraph">
                <wp:posOffset>-4059555</wp:posOffset>
              </wp:positionV>
              <wp:extent cx="1482725" cy="39941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2FBD" id="_x0000_t202" coordsize="21600,21600" o:spt="202" path="m,l,21600r21600,l21600,xe">
              <v:stroke joinstyle="miter"/>
              <v:path gradientshapeok="t" o:connecttype="rect"/>
            </v:shapetype>
            <v:shape id="Textfeld 3" o:spid="_x0000_s1028" type="#_x0000_t202" style="position:absolute;margin-left:381.5pt;margin-top:-319.65pt;width:116.7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3x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0731F" w14:textId="77777777" w:rsidR="00363BB1" w:rsidRDefault="00363BB1" w:rsidP="005F11DD">
      <w:r>
        <w:separator/>
      </w:r>
    </w:p>
  </w:footnote>
  <w:footnote w:type="continuationSeparator" w:id="0">
    <w:p w14:paraId="7942136A" w14:textId="77777777" w:rsidR="00363BB1" w:rsidRDefault="00363BB1"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A7CB" w14:textId="77777777" w:rsidR="008626C8" w:rsidRDefault="008626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A1FE" w14:textId="5FA34392" w:rsidR="007664A5" w:rsidRDefault="00FD3820">
    <w:pPr>
      <w:tabs>
        <w:tab w:val="left" w:pos="360"/>
      </w:tabs>
      <w:rPr>
        <w:rFonts w:ascii="Arial" w:hAnsi="Arial" w:cs="Arial"/>
        <w:b/>
        <w:sz w:val="48"/>
        <w:szCs w:val="22"/>
      </w:rPr>
    </w:pPr>
    <w:r>
      <w:rPr>
        <w:noProof/>
      </w:rPr>
      <w:drawing>
        <wp:anchor distT="0" distB="0" distL="114300" distR="114300" simplePos="0" relativeHeight="251659776" behindDoc="0" locked="0" layoutInCell="1" allowOverlap="1" wp14:anchorId="5361C65D" wp14:editId="707550A2">
          <wp:simplePos x="0" y="0"/>
          <wp:positionH relativeFrom="column">
            <wp:posOffset>5153660</wp:posOffset>
          </wp:positionH>
          <wp:positionV relativeFrom="paragraph">
            <wp:posOffset>-23495</wp:posOffset>
          </wp:positionV>
          <wp:extent cx="1226820" cy="16535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xml:space="preserve">- 2 </w:t>
    </w:r>
    <w:r w:rsidR="004D5831">
      <w:rPr>
        <w:rStyle w:val="Seitenzahl"/>
        <w:rFonts w:ascii="Arial" w:hAnsi="Arial" w:cs="Arial"/>
        <w:noProof/>
        <w:sz w:val="22"/>
        <w:szCs w:val="22"/>
      </w:rPr>
      <w:t>-</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3E63" w14:textId="1B174F3B" w:rsidR="007664A5" w:rsidRDefault="00FD3820">
    <w:pPr>
      <w:tabs>
        <w:tab w:val="right" w:pos="3544"/>
      </w:tabs>
      <w:jc w:val="both"/>
      <w:rPr>
        <w:rFonts w:ascii="Arial" w:hAnsi="Arial" w:cs="Arial"/>
        <w:b/>
        <w:sz w:val="56"/>
        <w:szCs w:val="56"/>
      </w:rPr>
    </w:pPr>
    <w:r>
      <w:rPr>
        <w:noProof/>
      </w:rPr>
      <w:drawing>
        <wp:anchor distT="0" distB="0" distL="114300" distR="114300" simplePos="0" relativeHeight="251658752" behindDoc="0" locked="0" layoutInCell="1" allowOverlap="1" wp14:anchorId="6903C2B6" wp14:editId="0A55DD4B">
          <wp:simplePos x="0" y="0"/>
          <wp:positionH relativeFrom="column">
            <wp:posOffset>5002530</wp:posOffset>
          </wp:positionH>
          <wp:positionV relativeFrom="paragraph">
            <wp:posOffset>-174625</wp:posOffset>
          </wp:positionV>
          <wp:extent cx="1226820" cy="16535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051B3A8" wp14:editId="0FF3D424">
              <wp:simplePos x="0" y="0"/>
              <wp:positionH relativeFrom="page">
                <wp:posOffset>900430</wp:posOffset>
              </wp:positionH>
              <wp:positionV relativeFrom="page">
                <wp:posOffset>1916430</wp:posOffset>
              </wp:positionV>
              <wp:extent cx="2703830" cy="26289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1AEE" w14:textId="4B3C51AF"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8626C8">
                            <w:rPr>
                              <w:rFonts w:ascii="Arial" w:hAnsi="Arial" w:cs="Arial"/>
                              <w:sz w:val="22"/>
                              <w:szCs w:val="22"/>
                            </w:rPr>
                            <w:t>Juni</w:t>
                          </w:r>
                          <w:r w:rsidR="004D08C7">
                            <w:rPr>
                              <w:rFonts w:ascii="Arial" w:hAnsi="Arial" w:cs="Arial"/>
                              <w:sz w:val="22"/>
                              <w:szCs w:val="22"/>
                            </w:rPr>
                            <w:t xml:space="preserve"> </w:t>
                          </w:r>
                          <w:r w:rsidR="00D11238">
                            <w:rPr>
                              <w:rFonts w:ascii="Arial" w:hAnsi="Arial" w:cs="Arial"/>
                              <w:sz w:val="22"/>
                              <w:szCs w:val="22"/>
                            </w:rPr>
                            <w:t>202</w:t>
                          </w:r>
                          <w:r w:rsidR="001A1A83">
                            <w:rPr>
                              <w:rFonts w:ascii="Arial" w:hAnsi="Arial" w:cs="Arial"/>
                              <w:sz w:val="22"/>
                              <w:szCs w:val="22"/>
                            </w:rPr>
                            <w:t>5</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A37D93">
                            <w:rPr>
                              <w:rFonts w:ascii="Arial" w:hAnsi="Arial" w:cs="Arial"/>
                              <w:sz w:val="22"/>
                              <w:szCs w:val="22"/>
                            </w:rPr>
                            <w:t>3</w:t>
                          </w:r>
                          <w:r w:rsidR="000A4F73">
                            <w:rPr>
                              <w:rFonts w:ascii="Arial" w:hAnsi="Arial" w:cs="Arial"/>
                              <w:sz w:val="22"/>
                              <w:szCs w:val="22"/>
                            </w:rPr>
                            <w:t>2</w:t>
                          </w:r>
                          <w:r w:rsidR="001A1A83">
                            <w:rPr>
                              <w:rFonts w:ascii="Arial" w:hAnsi="Arial" w:cs="Arial"/>
                              <w:sz w:val="22"/>
                              <w:szCs w:val="22"/>
                            </w:rPr>
                            <w:t>5</w:t>
                          </w:r>
                          <w:r w:rsidR="004D08C7">
                            <w:rPr>
                              <w:rFonts w:ascii="Arial" w:hAnsi="Arial" w:cs="Arial"/>
                              <w:sz w:val="22"/>
                              <w:szCs w:val="22"/>
                            </w:rPr>
                            <w:t>)</w:t>
                          </w:r>
                          <w:r>
                            <w:rPr>
                              <w:rFonts w:ascii="Arial" w:hAnsi="Arial" w:cs="Arial"/>
                              <w:sz w:val="22"/>
                              <w:szCs w:val="22"/>
                            </w:rP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B3A8" id="_x0000_t202" coordsize="21600,21600" o:spt="202" path="m,l,21600r21600,l21600,xe">
              <v:stroke joinstyle="miter"/>
              <v:path gradientshapeok="t" o:connecttype="rect"/>
            </v:shapetype>
            <v:shape id="Textfeld 5" o:spid="_x0000_s1026" type="#_x0000_t202" style="position:absolute;left:0;text-align:left;margin-left:70.9pt;margin-top:150.9pt;width:212.9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" filled="f" stroked="f">
              <v:textbox inset="0">
                <w:txbxContent>
                  <w:p w14:paraId="743B1AEE" w14:textId="4B3C51AF"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8626C8">
                      <w:rPr>
                        <w:rFonts w:ascii="Arial" w:hAnsi="Arial" w:cs="Arial"/>
                        <w:sz w:val="22"/>
                        <w:szCs w:val="22"/>
                      </w:rPr>
                      <w:t>Juni</w:t>
                    </w:r>
                    <w:r w:rsidR="004D08C7">
                      <w:rPr>
                        <w:rFonts w:ascii="Arial" w:hAnsi="Arial" w:cs="Arial"/>
                        <w:sz w:val="22"/>
                        <w:szCs w:val="22"/>
                      </w:rPr>
                      <w:t xml:space="preserve"> </w:t>
                    </w:r>
                    <w:r w:rsidR="00D11238">
                      <w:rPr>
                        <w:rFonts w:ascii="Arial" w:hAnsi="Arial" w:cs="Arial"/>
                        <w:sz w:val="22"/>
                        <w:szCs w:val="22"/>
                      </w:rPr>
                      <w:t>202</w:t>
                    </w:r>
                    <w:r w:rsidR="001A1A83">
                      <w:rPr>
                        <w:rFonts w:ascii="Arial" w:hAnsi="Arial" w:cs="Arial"/>
                        <w:sz w:val="22"/>
                        <w:szCs w:val="22"/>
                      </w:rPr>
                      <w:t>5</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A37D93">
                      <w:rPr>
                        <w:rFonts w:ascii="Arial" w:hAnsi="Arial" w:cs="Arial"/>
                        <w:sz w:val="22"/>
                        <w:szCs w:val="22"/>
                      </w:rPr>
                      <w:t>3</w:t>
                    </w:r>
                    <w:r w:rsidR="000A4F73">
                      <w:rPr>
                        <w:rFonts w:ascii="Arial" w:hAnsi="Arial" w:cs="Arial"/>
                        <w:sz w:val="22"/>
                        <w:szCs w:val="22"/>
                      </w:rPr>
                      <w:t>2</w:t>
                    </w:r>
                    <w:r w:rsidR="001A1A83">
                      <w:rPr>
                        <w:rFonts w:ascii="Arial" w:hAnsi="Arial" w:cs="Arial"/>
                        <w:sz w:val="22"/>
                        <w:szCs w:val="22"/>
                      </w:rPr>
                      <w:t>5</w:t>
                    </w:r>
                    <w:r w:rsidR="004D08C7">
                      <w:rPr>
                        <w:rFonts w:ascii="Arial" w:hAnsi="Arial" w:cs="Arial"/>
                        <w:sz w:val="22"/>
                        <w:szCs w:val="22"/>
                      </w:rPr>
                      <w:t>)</w:t>
                    </w:r>
                    <w:r>
                      <w:rPr>
                        <w:rFonts w:ascii="Arial" w:hAnsi="Arial" w:cs="Arial"/>
                        <w:sz w:val="22"/>
                        <w:szCs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9661151" wp14:editId="43181FD8">
              <wp:simplePos x="0" y="0"/>
              <wp:positionH relativeFrom="column">
                <wp:posOffset>-99695</wp:posOffset>
              </wp:positionH>
              <wp:positionV relativeFrom="paragraph">
                <wp:posOffset>-231140</wp:posOffset>
              </wp:positionV>
              <wp:extent cx="4213860" cy="556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1151" id="Textfeld 4" o:spid="_x0000_s1027" type="#_x0000_t202" style="position:absolute;left:0;text-align:left;margin-left:-7.85pt;margin-top:-18.2pt;width:331.8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D"/>
    <w:rsid w:val="00000DE2"/>
    <w:rsid w:val="000014E0"/>
    <w:rsid w:val="00001F35"/>
    <w:rsid w:val="00002E1C"/>
    <w:rsid w:val="00004E5B"/>
    <w:rsid w:val="00004FE2"/>
    <w:rsid w:val="00005D84"/>
    <w:rsid w:val="0000764F"/>
    <w:rsid w:val="000100CC"/>
    <w:rsid w:val="00010970"/>
    <w:rsid w:val="000163B8"/>
    <w:rsid w:val="00016AA2"/>
    <w:rsid w:val="00016B94"/>
    <w:rsid w:val="00016D26"/>
    <w:rsid w:val="00017F99"/>
    <w:rsid w:val="00020E16"/>
    <w:rsid w:val="0002269F"/>
    <w:rsid w:val="00022ACE"/>
    <w:rsid w:val="00022FDE"/>
    <w:rsid w:val="00025149"/>
    <w:rsid w:val="00025E23"/>
    <w:rsid w:val="00026373"/>
    <w:rsid w:val="000300B7"/>
    <w:rsid w:val="00030161"/>
    <w:rsid w:val="00032334"/>
    <w:rsid w:val="00034082"/>
    <w:rsid w:val="0003713A"/>
    <w:rsid w:val="000377B7"/>
    <w:rsid w:val="00037B9A"/>
    <w:rsid w:val="00040B9A"/>
    <w:rsid w:val="00041191"/>
    <w:rsid w:val="000413C9"/>
    <w:rsid w:val="00041681"/>
    <w:rsid w:val="00041A32"/>
    <w:rsid w:val="00042501"/>
    <w:rsid w:val="00042C6F"/>
    <w:rsid w:val="00044087"/>
    <w:rsid w:val="000445CF"/>
    <w:rsid w:val="00044AB5"/>
    <w:rsid w:val="000462B5"/>
    <w:rsid w:val="00046466"/>
    <w:rsid w:val="000470E0"/>
    <w:rsid w:val="0005448C"/>
    <w:rsid w:val="0006052D"/>
    <w:rsid w:val="00062935"/>
    <w:rsid w:val="00063A7A"/>
    <w:rsid w:val="00063BAB"/>
    <w:rsid w:val="000736A2"/>
    <w:rsid w:val="000743A3"/>
    <w:rsid w:val="00074762"/>
    <w:rsid w:val="00075447"/>
    <w:rsid w:val="00077B9D"/>
    <w:rsid w:val="0008039A"/>
    <w:rsid w:val="00080B66"/>
    <w:rsid w:val="000818FC"/>
    <w:rsid w:val="000822CD"/>
    <w:rsid w:val="0008263B"/>
    <w:rsid w:val="00082833"/>
    <w:rsid w:val="00082B55"/>
    <w:rsid w:val="00082D33"/>
    <w:rsid w:val="0008396D"/>
    <w:rsid w:val="00084441"/>
    <w:rsid w:val="00084639"/>
    <w:rsid w:val="00086493"/>
    <w:rsid w:val="00086766"/>
    <w:rsid w:val="000874FF"/>
    <w:rsid w:val="00090D0D"/>
    <w:rsid w:val="00091CE1"/>
    <w:rsid w:val="00093F92"/>
    <w:rsid w:val="00094972"/>
    <w:rsid w:val="00095A4C"/>
    <w:rsid w:val="00096868"/>
    <w:rsid w:val="00096E18"/>
    <w:rsid w:val="000A28B9"/>
    <w:rsid w:val="000A4F73"/>
    <w:rsid w:val="000A5BBC"/>
    <w:rsid w:val="000A6FB2"/>
    <w:rsid w:val="000A703A"/>
    <w:rsid w:val="000B0017"/>
    <w:rsid w:val="000B0CE3"/>
    <w:rsid w:val="000B14FD"/>
    <w:rsid w:val="000B1D6D"/>
    <w:rsid w:val="000B47E1"/>
    <w:rsid w:val="000B618A"/>
    <w:rsid w:val="000B6E03"/>
    <w:rsid w:val="000C185E"/>
    <w:rsid w:val="000C3B39"/>
    <w:rsid w:val="000C5A65"/>
    <w:rsid w:val="000C611B"/>
    <w:rsid w:val="000C6FA4"/>
    <w:rsid w:val="000D088C"/>
    <w:rsid w:val="000D1649"/>
    <w:rsid w:val="000D77CE"/>
    <w:rsid w:val="000D7C70"/>
    <w:rsid w:val="000D7F6F"/>
    <w:rsid w:val="000E261C"/>
    <w:rsid w:val="000E3BF8"/>
    <w:rsid w:val="000E4F7C"/>
    <w:rsid w:val="000E6EB6"/>
    <w:rsid w:val="000F2353"/>
    <w:rsid w:val="000F3A5B"/>
    <w:rsid w:val="000F3B5E"/>
    <w:rsid w:val="000F3D51"/>
    <w:rsid w:val="000F4F0F"/>
    <w:rsid w:val="000F6D3E"/>
    <w:rsid w:val="000F766A"/>
    <w:rsid w:val="000F7D73"/>
    <w:rsid w:val="000F7E2D"/>
    <w:rsid w:val="00100E05"/>
    <w:rsid w:val="00101CE5"/>
    <w:rsid w:val="0010253E"/>
    <w:rsid w:val="00102898"/>
    <w:rsid w:val="0010403C"/>
    <w:rsid w:val="00105224"/>
    <w:rsid w:val="00105D31"/>
    <w:rsid w:val="001066BD"/>
    <w:rsid w:val="00107B5B"/>
    <w:rsid w:val="00110272"/>
    <w:rsid w:val="0011043A"/>
    <w:rsid w:val="001106C5"/>
    <w:rsid w:val="00111B82"/>
    <w:rsid w:val="001132FD"/>
    <w:rsid w:val="00115DA5"/>
    <w:rsid w:val="00117582"/>
    <w:rsid w:val="00121304"/>
    <w:rsid w:val="00121837"/>
    <w:rsid w:val="00122405"/>
    <w:rsid w:val="001229CF"/>
    <w:rsid w:val="00122DE9"/>
    <w:rsid w:val="00123A7B"/>
    <w:rsid w:val="00124B27"/>
    <w:rsid w:val="001259FA"/>
    <w:rsid w:val="0013045D"/>
    <w:rsid w:val="001308DD"/>
    <w:rsid w:val="00131212"/>
    <w:rsid w:val="001312EF"/>
    <w:rsid w:val="00131709"/>
    <w:rsid w:val="001351EE"/>
    <w:rsid w:val="00140D21"/>
    <w:rsid w:val="00141316"/>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617F"/>
    <w:rsid w:val="00166F83"/>
    <w:rsid w:val="00167EF7"/>
    <w:rsid w:val="001706F5"/>
    <w:rsid w:val="0017088B"/>
    <w:rsid w:val="00171D77"/>
    <w:rsid w:val="00173322"/>
    <w:rsid w:val="001734B5"/>
    <w:rsid w:val="00173A8D"/>
    <w:rsid w:val="00174EC1"/>
    <w:rsid w:val="0018089D"/>
    <w:rsid w:val="00180C38"/>
    <w:rsid w:val="001818BD"/>
    <w:rsid w:val="00184438"/>
    <w:rsid w:val="00184795"/>
    <w:rsid w:val="00184DDD"/>
    <w:rsid w:val="00186459"/>
    <w:rsid w:val="00187AC5"/>
    <w:rsid w:val="001906CB"/>
    <w:rsid w:val="00190740"/>
    <w:rsid w:val="00191677"/>
    <w:rsid w:val="0019221E"/>
    <w:rsid w:val="001936C3"/>
    <w:rsid w:val="00194A46"/>
    <w:rsid w:val="0019517D"/>
    <w:rsid w:val="00196C16"/>
    <w:rsid w:val="001A1A83"/>
    <w:rsid w:val="001A360A"/>
    <w:rsid w:val="001A7AB9"/>
    <w:rsid w:val="001A7BA0"/>
    <w:rsid w:val="001B0304"/>
    <w:rsid w:val="001B187E"/>
    <w:rsid w:val="001B240A"/>
    <w:rsid w:val="001B2D47"/>
    <w:rsid w:val="001B3A20"/>
    <w:rsid w:val="001B40C1"/>
    <w:rsid w:val="001C036F"/>
    <w:rsid w:val="001C0C0C"/>
    <w:rsid w:val="001C1849"/>
    <w:rsid w:val="001C41FE"/>
    <w:rsid w:val="001C4F6A"/>
    <w:rsid w:val="001C5067"/>
    <w:rsid w:val="001C5996"/>
    <w:rsid w:val="001C7700"/>
    <w:rsid w:val="001D06B6"/>
    <w:rsid w:val="001D198A"/>
    <w:rsid w:val="001D21C7"/>
    <w:rsid w:val="001D2870"/>
    <w:rsid w:val="001D380B"/>
    <w:rsid w:val="001D3D49"/>
    <w:rsid w:val="001D40DA"/>
    <w:rsid w:val="001D495C"/>
    <w:rsid w:val="001D5257"/>
    <w:rsid w:val="001D57F1"/>
    <w:rsid w:val="001D70E8"/>
    <w:rsid w:val="001E0B3E"/>
    <w:rsid w:val="001E0E8D"/>
    <w:rsid w:val="001E1512"/>
    <w:rsid w:val="001E1691"/>
    <w:rsid w:val="001E1755"/>
    <w:rsid w:val="001E3E57"/>
    <w:rsid w:val="001E4F25"/>
    <w:rsid w:val="001F073C"/>
    <w:rsid w:val="001F2D5A"/>
    <w:rsid w:val="001F56EE"/>
    <w:rsid w:val="001F699F"/>
    <w:rsid w:val="001F79C5"/>
    <w:rsid w:val="001F7B27"/>
    <w:rsid w:val="001F7E94"/>
    <w:rsid w:val="002016D9"/>
    <w:rsid w:val="002018FD"/>
    <w:rsid w:val="002026F7"/>
    <w:rsid w:val="002027F1"/>
    <w:rsid w:val="0020337D"/>
    <w:rsid w:val="00203627"/>
    <w:rsid w:val="00205F36"/>
    <w:rsid w:val="00207DEE"/>
    <w:rsid w:val="00210506"/>
    <w:rsid w:val="002109B8"/>
    <w:rsid w:val="00211372"/>
    <w:rsid w:val="00211395"/>
    <w:rsid w:val="00215E59"/>
    <w:rsid w:val="00216151"/>
    <w:rsid w:val="00217560"/>
    <w:rsid w:val="00217955"/>
    <w:rsid w:val="002179D9"/>
    <w:rsid w:val="002223EC"/>
    <w:rsid w:val="00223959"/>
    <w:rsid w:val="00225C6F"/>
    <w:rsid w:val="00225F68"/>
    <w:rsid w:val="0023162A"/>
    <w:rsid w:val="00233106"/>
    <w:rsid w:val="00233227"/>
    <w:rsid w:val="00234790"/>
    <w:rsid w:val="0023681F"/>
    <w:rsid w:val="00240A4C"/>
    <w:rsid w:val="00241095"/>
    <w:rsid w:val="002437E2"/>
    <w:rsid w:val="0024410E"/>
    <w:rsid w:val="0024618A"/>
    <w:rsid w:val="00247201"/>
    <w:rsid w:val="002504EC"/>
    <w:rsid w:val="00250751"/>
    <w:rsid w:val="00250C16"/>
    <w:rsid w:val="00252BA7"/>
    <w:rsid w:val="00253620"/>
    <w:rsid w:val="0025397E"/>
    <w:rsid w:val="00254568"/>
    <w:rsid w:val="002550F6"/>
    <w:rsid w:val="00257286"/>
    <w:rsid w:val="00257D14"/>
    <w:rsid w:val="0026260C"/>
    <w:rsid w:val="00263E37"/>
    <w:rsid w:val="00265B22"/>
    <w:rsid w:val="00265FAF"/>
    <w:rsid w:val="002667E8"/>
    <w:rsid w:val="00266B25"/>
    <w:rsid w:val="00267E31"/>
    <w:rsid w:val="00270E91"/>
    <w:rsid w:val="00271282"/>
    <w:rsid w:val="00272955"/>
    <w:rsid w:val="00272A51"/>
    <w:rsid w:val="00272C30"/>
    <w:rsid w:val="002770A2"/>
    <w:rsid w:val="00277E58"/>
    <w:rsid w:val="002816E4"/>
    <w:rsid w:val="002839BE"/>
    <w:rsid w:val="00283F69"/>
    <w:rsid w:val="00285C20"/>
    <w:rsid w:val="00286F74"/>
    <w:rsid w:val="002875D4"/>
    <w:rsid w:val="00287A96"/>
    <w:rsid w:val="00290AA3"/>
    <w:rsid w:val="0029173E"/>
    <w:rsid w:val="002950C8"/>
    <w:rsid w:val="002953CC"/>
    <w:rsid w:val="00296426"/>
    <w:rsid w:val="002967C0"/>
    <w:rsid w:val="00296A1F"/>
    <w:rsid w:val="00297915"/>
    <w:rsid w:val="002A1C59"/>
    <w:rsid w:val="002A4228"/>
    <w:rsid w:val="002A476E"/>
    <w:rsid w:val="002A4789"/>
    <w:rsid w:val="002A64D6"/>
    <w:rsid w:val="002B06D8"/>
    <w:rsid w:val="002B1C2B"/>
    <w:rsid w:val="002B23DB"/>
    <w:rsid w:val="002B3285"/>
    <w:rsid w:val="002B6C4A"/>
    <w:rsid w:val="002B70C9"/>
    <w:rsid w:val="002B7EE6"/>
    <w:rsid w:val="002C1E32"/>
    <w:rsid w:val="002C25E2"/>
    <w:rsid w:val="002C2E42"/>
    <w:rsid w:val="002C31C2"/>
    <w:rsid w:val="002D09D4"/>
    <w:rsid w:val="002D3631"/>
    <w:rsid w:val="002D3BC0"/>
    <w:rsid w:val="002D5DE9"/>
    <w:rsid w:val="002D7415"/>
    <w:rsid w:val="002E086A"/>
    <w:rsid w:val="002E2D68"/>
    <w:rsid w:val="002E4374"/>
    <w:rsid w:val="002E4D4E"/>
    <w:rsid w:val="002E7FD6"/>
    <w:rsid w:val="002F1D61"/>
    <w:rsid w:val="002F1F1B"/>
    <w:rsid w:val="002F2804"/>
    <w:rsid w:val="002F2C2D"/>
    <w:rsid w:val="002F4493"/>
    <w:rsid w:val="002F5B19"/>
    <w:rsid w:val="002F5F2B"/>
    <w:rsid w:val="002F726F"/>
    <w:rsid w:val="002F7521"/>
    <w:rsid w:val="002F7D2F"/>
    <w:rsid w:val="002F7F96"/>
    <w:rsid w:val="003003F4"/>
    <w:rsid w:val="0030045E"/>
    <w:rsid w:val="00302BE8"/>
    <w:rsid w:val="003045DB"/>
    <w:rsid w:val="003057B1"/>
    <w:rsid w:val="00305A56"/>
    <w:rsid w:val="003061D2"/>
    <w:rsid w:val="00307267"/>
    <w:rsid w:val="003072A2"/>
    <w:rsid w:val="00307307"/>
    <w:rsid w:val="00310605"/>
    <w:rsid w:val="003106B1"/>
    <w:rsid w:val="00310A26"/>
    <w:rsid w:val="00313D66"/>
    <w:rsid w:val="0031465D"/>
    <w:rsid w:val="003151C7"/>
    <w:rsid w:val="0031562D"/>
    <w:rsid w:val="00315AE1"/>
    <w:rsid w:val="003174B0"/>
    <w:rsid w:val="00323556"/>
    <w:rsid w:val="003236C7"/>
    <w:rsid w:val="00324529"/>
    <w:rsid w:val="00324C83"/>
    <w:rsid w:val="0033054B"/>
    <w:rsid w:val="00330705"/>
    <w:rsid w:val="00331CB2"/>
    <w:rsid w:val="00333BE9"/>
    <w:rsid w:val="00333E6D"/>
    <w:rsid w:val="00334B83"/>
    <w:rsid w:val="003405F7"/>
    <w:rsid w:val="00343DCF"/>
    <w:rsid w:val="00345429"/>
    <w:rsid w:val="003504B8"/>
    <w:rsid w:val="00351039"/>
    <w:rsid w:val="003518CA"/>
    <w:rsid w:val="00352079"/>
    <w:rsid w:val="003520CD"/>
    <w:rsid w:val="003524C7"/>
    <w:rsid w:val="003525D6"/>
    <w:rsid w:val="00352D3D"/>
    <w:rsid w:val="00353F2C"/>
    <w:rsid w:val="003563EB"/>
    <w:rsid w:val="00356C7B"/>
    <w:rsid w:val="00362AAF"/>
    <w:rsid w:val="00362D1C"/>
    <w:rsid w:val="003630BF"/>
    <w:rsid w:val="00363288"/>
    <w:rsid w:val="00363BB1"/>
    <w:rsid w:val="0036438E"/>
    <w:rsid w:val="0036618C"/>
    <w:rsid w:val="003666D4"/>
    <w:rsid w:val="00372775"/>
    <w:rsid w:val="00373B2B"/>
    <w:rsid w:val="003749ED"/>
    <w:rsid w:val="003759B1"/>
    <w:rsid w:val="003760B0"/>
    <w:rsid w:val="003774FE"/>
    <w:rsid w:val="003818A0"/>
    <w:rsid w:val="003820F3"/>
    <w:rsid w:val="00382B34"/>
    <w:rsid w:val="00383A85"/>
    <w:rsid w:val="0038409F"/>
    <w:rsid w:val="00384341"/>
    <w:rsid w:val="003845BA"/>
    <w:rsid w:val="00386092"/>
    <w:rsid w:val="00386843"/>
    <w:rsid w:val="00390A85"/>
    <w:rsid w:val="00390D0F"/>
    <w:rsid w:val="003915F4"/>
    <w:rsid w:val="00391874"/>
    <w:rsid w:val="00391D09"/>
    <w:rsid w:val="00395645"/>
    <w:rsid w:val="00396CE5"/>
    <w:rsid w:val="003A24E4"/>
    <w:rsid w:val="003A28ED"/>
    <w:rsid w:val="003A2BDC"/>
    <w:rsid w:val="003A4636"/>
    <w:rsid w:val="003A4EE9"/>
    <w:rsid w:val="003A59D5"/>
    <w:rsid w:val="003A660F"/>
    <w:rsid w:val="003A6623"/>
    <w:rsid w:val="003A78F6"/>
    <w:rsid w:val="003B04F1"/>
    <w:rsid w:val="003B1661"/>
    <w:rsid w:val="003B4E56"/>
    <w:rsid w:val="003B5FBC"/>
    <w:rsid w:val="003B618B"/>
    <w:rsid w:val="003B69FF"/>
    <w:rsid w:val="003C0D8E"/>
    <w:rsid w:val="003C142D"/>
    <w:rsid w:val="003C157B"/>
    <w:rsid w:val="003C22DC"/>
    <w:rsid w:val="003C28B6"/>
    <w:rsid w:val="003C29B4"/>
    <w:rsid w:val="003C6F4F"/>
    <w:rsid w:val="003C6F88"/>
    <w:rsid w:val="003D0FAF"/>
    <w:rsid w:val="003D2FE0"/>
    <w:rsid w:val="003D369A"/>
    <w:rsid w:val="003D5BE3"/>
    <w:rsid w:val="003D6224"/>
    <w:rsid w:val="003D66FA"/>
    <w:rsid w:val="003D7531"/>
    <w:rsid w:val="003E1449"/>
    <w:rsid w:val="003E147C"/>
    <w:rsid w:val="003E37D9"/>
    <w:rsid w:val="003E3BE4"/>
    <w:rsid w:val="003E4283"/>
    <w:rsid w:val="003E4FAC"/>
    <w:rsid w:val="003E50AD"/>
    <w:rsid w:val="003F1A5C"/>
    <w:rsid w:val="003F1F69"/>
    <w:rsid w:val="003F2892"/>
    <w:rsid w:val="003F5644"/>
    <w:rsid w:val="003F6089"/>
    <w:rsid w:val="003F60E7"/>
    <w:rsid w:val="003F78BF"/>
    <w:rsid w:val="004010B7"/>
    <w:rsid w:val="00406276"/>
    <w:rsid w:val="00406D34"/>
    <w:rsid w:val="00410A4F"/>
    <w:rsid w:val="00411283"/>
    <w:rsid w:val="004116F6"/>
    <w:rsid w:val="004154D9"/>
    <w:rsid w:val="004162E0"/>
    <w:rsid w:val="00417815"/>
    <w:rsid w:val="00420128"/>
    <w:rsid w:val="00421250"/>
    <w:rsid w:val="00422481"/>
    <w:rsid w:val="00423076"/>
    <w:rsid w:val="0042344C"/>
    <w:rsid w:val="00424287"/>
    <w:rsid w:val="004257EC"/>
    <w:rsid w:val="00426C05"/>
    <w:rsid w:val="0043297E"/>
    <w:rsid w:val="00432E93"/>
    <w:rsid w:val="004346A1"/>
    <w:rsid w:val="00435776"/>
    <w:rsid w:val="004357AE"/>
    <w:rsid w:val="00441A33"/>
    <w:rsid w:val="00441CE9"/>
    <w:rsid w:val="004437E9"/>
    <w:rsid w:val="0044557E"/>
    <w:rsid w:val="00445A53"/>
    <w:rsid w:val="00445CD6"/>
    <w:rsid w:val="0044618C"/>
    <w:rsid w:val="00446D87"/>
    <w:rsid w:val="00447F45"/>
    <w:rsid w:val="00450F47"/>
    <w:rsid w:val="00451715"/>
    <w:rsid w:val="0045243A"/>
    <w:rsid w:val="004555E7"/>
    <w:rsid w:val="00456678"/>
    <w:rsid w:val="00457F56"/>
    <w:rsid w:val="004613CA"/>
    <w:rsid w:val="0046424B"/>
    <w:rsid w:val="00464BE0"/>
    <w:rsid w:val="0046719C"/>
    <w:rsid w:val="00467594"/>
    <w:rsid w:val="004709D9"/>
    <w:rsid w:val="00471C55"/>
    <w:rsid w:val="00474E15"/>
    <w:rsid w:val="0047525A"/>
    <w:rsid w:val="004772F5"/>
    <w:rsid w:val="004802C1"/>
    <w:rsid w:val="004806F2"/>
    <w:rsid w:val="00480B55"/>
    <w:rsid w:val="00480C4E"/>
    <w:rsid w:val="004813DD"/>
    <w:rsid w:val="00481C70"/>
    <w:rsid w:val="00481F8E"/>
    <w:rsid w:val="00482553"/>
    <w:rsid w:val="004825A3"/>
    <w:rsid w:val="00482C93"/>
    <w:rsid w:val="00485728"/>
    <w:rsid w:val="004908E2"/>
    <w:rsid w:val="00490BB6"/>
    <w:rsid w:val="00493452"/>
    <w:rsid w:val="004959A3"/>
    <w:rsid w:val="004964A9"/>
    <w:rsid w:val="00496DE4"/>
    <w:rsid w:val="00497EC3"/>
    <w:rsid w:val="004A0A98"/>
    <w:rsid w:val="004A0AAD"/>
    <w:rsid w:val="004A1033"/>
    <w:rsid w:val="004A1EAE"/>
    <w:rsid w:val="004A2AC1"/>
    <w:rsid w:val="004A2DDD"/>
    <w:rsid w:val="004A342A"/>
    <w:rsid w:val="004A358C"/>
    <w:rsid w:val="004A3BFB"/>
    <w:rsid w:val="004A4008"/>
    <w:rsid w:val="004A53BD"/>
    <w:rsid w:val="004A76EF"/>
    <w:rsid w:val="004A7D62"/>
    <w:rsid w:val="004B095B"/>
    <w:rsid w:val="004B0F55"/>
    <w:rsid w:val="004B1775"/>
    <w:rsid w:val="004B2661"/>
    <w:rsid w:val="004B2873"/>
    <w:rsid w:val="004B5F75"/>
    <w:rsid w:val="004B64AB"/>
    <w:rsid w:val="004B72D7"/>
    <w:rsid w:val="004B7BE8"/>
    <w:rsid w:val="004B7F02"/>
    <w:rsid w:val="004C13E7"/>
    <w:rsid w:val="004C1437"/>
    <w:rsid w:val="004C14EC"/>
    <w:rsid w:val="004C2A07"/>
    <w:rsid w:val="004C2BBE"/>
    <w:rsid w:val="004C31FA"/>
    <w:rsid w:val="004C328A"/>
    <w:rsid w:val="004C3574"/>
    <w:rsid w:val="004C44AE"/>
    <w:rsid w:val="004C6691"/>
    <w:rsid w:val="004C6F21"/>
    <w:rsid w:val="004C7C20"/>
    <w:rsid w:val="004C7EC7"/>
    <w:rsid w:val="004D08C7"/>
    <w:rsid w:val="004D11CE"/>
    <w:rsid w:val="004D135A"/>
    <w:rsid w:val="004D2CF6"/>
    <w:rsid w:val="004D4152"/>
    <w:rsid w:val="004D4FF9"/>
    <w:rsid w:val="004D5831"/>
    <w:rsid w:val="004D6A96"/>
    <w:rsid w:val="004E02FD"/>
    <w:rsid w:val="004E3657"/>
    <w:rsid w:val="004E4FEE"/>
    <w:rsid w:val="004E7326"/>
    <w:rsid w:val="004F0C50"/>
    <w:rsid w:val="004F2F0E"/>
    <w:rsid w:val="004F3185"/>
    <w:rsid w:val="004F3573"/>
    <w:rsid w:val="004F366F"/>
    <w:rsid w:val="004F49CF"/>
    <w:rsid w:val="005041C9"/>
    <w:rsid w:val="00504342"/>
    <w:rsid w:val="005044FD"/>
    <w:rsid w:val="005048F6"/>
    <w:rsid w:val="00504AE3"/>
    <w:rsid w:val="00510471"/>
    <w:rsid w:val="00511703"/>
    <w:rsid w:val="00511EE4"/>
    <w:rsid w:val="005123EC"/>
    <w:rsid w:val="005144B8"/>
    <w:rsid w:val="00514D8C"/>
    <w:rsid w:val="005151F9"/>
    <w:rsid w:val="0052004B"/>
    <w:rsid w:val="00520A01"/>
    <w:rsid w:val="00522157"/>
    <w:rsid w:val="00522DE9"/>
    <w:rsid w:val="005231DC"/>
    <w:rsid w:val="00524804"/>
    <w:rsid w:val="00525BB0"/>
    <w:rsid w:val="00525C57"/>
    <w:rsid w:val="00526A8C"/>
    <w:rsid w:val="0052753A"/>
    <w:rsid w:val="0053068E"/>
    <w:rsid w:val="005307FF"/>
    <w:rsid w:val="0053083A"/>
    <w:rsid w:val="00533CA2"/>
    <w:rsid w:val="00533E8B"/>
    <w:rsid w:val="00534897"/>
    <w:rsid w:val="005379C4"/>
    <w:rsid w:val="00537BD6"/>
    <w:rsid w:val="00540C75"/>
    <w:rsid w:val="0054130D"/>
    <w:rsid w:val="00541970"/>
    <w:rsid w:val="00545FFD"/>
    <w:rsid w:val="00546A2C"/>
    <w:rsid w:val="00551269"/>
    <w:rsid w:val="00552B5E"/>
    <w:rsid w:val="005538A2"/>
    <w:rsid w:val="005538A6"/>
    <w:rsid w:val="00554907"/>
    <w:rsid w:val="0055501E"/>
    <w:rsid w:val="00555418"/>
    <w:rsid w:val="00556B0F"/>
    <w:rsid w:val="00560E91"/>
    <w:rsid w:val="00562443"/>
    <w:rsid w:val="005630D0"/>
    <w:rsid w:val="00566687"/>
    <w:rsid w:val="00567589"/>
    <w:rsid w:val="00567D36"/>
    <w:rsid w:val="00570332"/>
    <w:rsid w:val="00570599"/>
    <w:rsid w:val="0057198D"/>
    <w:rsid w:val="00572047"/>
    <w:rsid w:val="005721A2"/>
    <w:rsid w:val="00574FAA"/>
    <w:rsid w:val="00575571"/>
    <w:rsid w:val="0057685E"/>
    <w:rsid w:val="00580541"/>
    <w:rsid w:val="00580B40"/>
    <w:rsid w:val="00581712"/>
    <w:rsid w:val="00583073"/>
    <w:rsid w:val="0058364E"/>
    <w:rsid w:val="0058436A"/>
    <w:rsid w:val="00584986"/>
    <w:rsid w:val="00584C3A"/>
    <w:rsid w:val="00587DC5"/>
    <w:rsid w:val="00590540"/>
    <w:rsid w:val="005907E1"/>
    <w:rsid w:val="0059109B"/>
    <w:rsid w:val="0059222B"/>
    <w:rsid w:val="005935F1"/>
    <w:rsid w:val="00593640"/>
    <w:rsid w:val="00594A90"/>
    <w:rsid w:val="00595063"/>
    <w:rsid w:val="005A02D7"/>
    <w:rsid w:val="005A07DE"/>
    <w:rsid w:val="005A2335"/>
    <w:rsid w:val="005A4771"/>
    <w:rsid w:val="005A4851"/>
    <w:rsid w:val="005A4F0D"/>
    <w:rsid w:val="005A5E3A"/>
    <w:rsid w:val="005A6A02"/>
    <w:rsid w:val="005B041D"/>
    <w:rsid w:val="005B1411"/>
    <w:rsid w:val="005B1A41"/>
    <w:rsid w:val="005B3019"/>
    <w:rsid w:val="005B3A3A"/>
    <w:rsid w:val="005B3F80"/>
    <w:rsid w:val="005B433F"/>
    <w:rsid w:val="005B4644"/>
    <w:rsid w:val="005B47E9"/>
    <w:rsid w:val="005B4B29"/>
    <w:rsid w:val="005B68B2"/>
    <w:rsid w:val="005B7C59"/>
    <w:rsid w:val="005C1283"/>
    <w:rsid w:val="005C1CAB"/>
    <w:rsid w:val="005C2C19"/>
    <w:rsid w:val="005C35C8"/>
    <w:rsid w:val="005C3C25"/>
    <w:rsid w:val="005C3CF8"/>
    <w:rsid w:val="005C3E40"/>
    <w:rsid w:val="005C6E32"/>
    <w:rsid w:val="005D1F50"/>
    <w:rsid w:val="005D3066"/>
    <w:rsid w:val="005D4902"/>
    <w:rsid w:val="005D4B50"/>
    <w:rsid w:val="005D6335"/>
    <w:rsid w:val="005D6D2E"/>
    <w:rsid w:val="005D77DE"/>
    <w:rsid w:val="005D7BD8"/>
    <w:rsid w:val="005E0772"/>
    <w:rsid w:val="005E0ABF"/>
    <w:rsid w:val="005E0C04"/>
    <w:rsid w:val="005E0CAD"/>
    <w:rsid w:val="005E193B"/>
    <w:rsid w:val="005E3029"/>
    <w:rsid w:val="005E5AB8"/>
    <w:rsid w:val="005E5E43"/>
    <w:rsid w:val="005E5E83"/>
    <w:rsid w:val="005E5EE6"/>
    <w:rsid w:val="005E64A6"/>
    <w:rsid w:val="005F0377"/>
    <w:rsid w:val="005F0872"/>
    <w:rsid w:val="005F0DC0"/>
    <w:rsid w:val="005F11DD"/>
    <w:rsid w:val="005F145C"/>
    <w:rsid w:val="005F17A8"/>
    <w:rsid w:val="005F1AA0"/>
    <w:rsid w:val="005F278C"/>
    <w:rsid w:val="005F394C"/>
    <w:rsid w:val="005F3AE6"/>
    <w:rsid w:val="005F4F48"/>
    <w:rsid w:val="005F64EC"/>
    <w:rsid w:val="005F67EE"/>
    <w:rsid w:val="005F6ED1"/>
    <w:rsid w:val="005F7779"/>
    <w:rsid w:val="00600472"/>
    <w:rsid w:val="00600CED"/>
    <w:rsid w:val="00602757"/>
    <w:rsid w:val="00602F41"/>
    <w:rsid w:val="00603566"/>
    <w:rsid w:val="0060364C"/>
    <w:rsid w:val="00605251"/>
    <w:rsid w:val="00605C74"/>
    <w:rsid w:val="00606604"/>
    <w:rsid w:val="00606898"/>
    <w:rsid w:val="0060795F"/>
    <w:rsid w:val="00607A57"/>
    <w:rsid w:val="00611DD0"/>
    <w:rsid w:val="00612E47"/>
    <w:rsid w:val="00613386"/>
    <w:rsid w:val="00615E49"/>
    <w:rsid w:val="0061606E"/>
    <w:rsid w:val="006232CB"/>
    <w:rsid w:val="006232DD"/>
    <w:rsid w:val="00623BD2"/>
    <w:rsid w:val="00632B81"/>
    <w:rsid w:val="0063343D"/>
    <w:rsid w:val="006347FC"/>
    <w:rsid w:val="00635E98"/>
    <w:rsid w:val="006362F4"/>
    <w:rsid w:val="00641E33"/>
    <w:rsid w:val="00643195"/>
    <w:rsid w:val="00643340"/>
    <w:rsid w:val="006443C8"/>
    <w:rsid w:val="00646641"/>
    <w:rsid w:val="00646D58"/>
    <w:rsid w:val="0064786E"/>
    <w:rsid w:val="00647EE4"/>
    <w:rsid w:val="006501EE"/>
    <w:rsid w:val="00651DB3"/>
    <w:rsid w:val="00651E40"/>
    <w:rsid w:val="00653434"/>
    <w:rsid w:val="00653A5A"/>
    <w:rsid w:val="00653AF3"/>
    <w:rsid w:val="006541AB"/>
    <w:rsid w:val="00655040"/>
    <w:rsid w:val="006569EE"/>
    <w:rsid w:val="00657EA8"/>
    <w:rsid w:val="00660654"/>
    <w:rsid w:val="00662B22"/>
    <w:rsid w:val="00663054"/>
    <w:rsid w:val="0066369F"/>
    <w:rsid w:val="0066383B"/>
    <w:rsid w:val="00663AB4"/>
    <w:rsid w:val="006641A9"/>
    <w:rsid w:val="00664FEC"/>
    <w:rsid w:val="00666AE1"/>
    <w:rsid w:val="00667857"/>
    <w:rsid w:val="00671A18"/>
    <w:rsid w:val="00671DB8"/>
    <w:rsid w:val="006739B2"/>
    <w:rsid w:val="006749D6"/>
    <w:rsid w:val="00674FA6"/>
    <w:rsid w:val="00676AC4"/>
    <w:rsid w:val="00676B63"/>
    <w:rsid w:val="00681A0D"/>
    <w:rsid w:val="00682829"/>
    <w:rsid w:val="00682847"/>
    <w:rsid w:val="006830C7"/>
    <w:rsid w:val="006836E9"/>
    <w:rsid w:val="00684B67"/>
    <w:rsid w:val="006917ED"/>
    <w:rsid w:val="00691A72"/>
    <w:rsid w:val="00692438"/>
    <w:rsid w:val="006931FD"/>
    <w:rsid w:val="0069350E"/>
    <w:rsid w:val="00697FA4"/>
    <w:rsid w:val="006A018E"/>
    <w:rsid w:val="006A0756"/>
    <w:rsid w:val="006A0AF9"/>
    <w:rsid w:val="006A4FD5"/>
    <w:rsid w:val="006A53B8"/>
    <w:rsid w:val="006A5D61"/>
    <w:rsid w:val="006A769B"/>
    <w:rsid w:val="006A7D2C"/>
    <w:rsid w:val="006A7F3F"/>
    <w:rsid w:val="006B0A41"/>
    <w:rsid w:val="006B35FE"/>
    <w:rsid w:val="006B3ACC"/>
    <w:rsid w:val="006B47FA"/>
    <w:rsid w:val="006B59DD"/>
    <w:rsid w:val="006B62DD"/>
    <w:rsid w:val="006B749A"/>
    <w:rsid w:val="006C2056"/>
    <w:rsid w:val="006C522F"/>
    <w:rsid w:val="006C559D"/>
    <w:rsid w:val="006C5D01"/>
    <w:rsid w:val="006C5F21"/>
    <w:rsid w:val="006C62AD"/>
    <w:rsid w:val="006C72B4"/>
    <w:rsid w:val="006C7F8E"/>
    <w:rsid w:val="006D04AE"/>
    <w:rsid w:val="006D0718"/>
    <w:rsid w:val="006D1E27"/>
    <w:rsid w:val="006D22DC"/>
    <w:rsid w:val="006D2872"/>
    <w:rsid w:val="006D3E85"/>
    <w:rsid w:val="006D4018"/>
    <w:rsid w:val="006D432F"/>
    <w:rsid w:val="006D5B9A"/>
    <w:rsid w:val="006D6247"/>
    <w:rsid w:val="006D6278"/>
    <w:rsid w:val="006E0CE3"/>
    <w:rsid w:val="006E1175"/>
    <w:rsid w:val="006E120A"/>
    <w:rsid w:val="006E1CA5"/>
    <w:rsid w:val="006E23E2"/>
    <w:rsid w:val="006E2E79"/>
    <w:rsid w:val="006E44AA"/>
    <w:rsid w:val="006E5EE3"/>
    <w:rsid w:val="006F0FCE"/>
    <w:rsid w:val="006F28FB"/>
    <w:rsid w:val="006F2E6D"/>
    <w:rsid w:val="006F717A"/>
    <w:rsid w:val="00701DA6"/>
    <w:rsid w:val="00701E87"/>
    <w:rsid w:val="007024EA"/>
    <w:rsid w:val="00702745"/>
    <w:rsid w:val="00703605"/>
    <w:rsid w:val="00704026"/>
    <w:rsid w:val="00704D51"/>
    <w:rsid w:val="00705120"/>
    <w:rsid w:val="00705AAC"/>
    <w:rsid w:val="007072B6"/>
    <w:rsid w:val="00707996"/>
    <w:rsid w:val="00712DCB"/>
    <w:rsid w:val="0071462E"/>
    <w:rsid w:val="00716767"/>
    <w:rsid w:val="00717B49"/>
    <w:rsid w:val="00723031"/>
    <w:rsid w:val="00725445"/>
    <w:rsid w:val="007265A8"/>
    <w:rsid w:val="00727E50"/>
    <w:rsid w:val="00731C29"/>
    <w:rsid w:val="0073371F"/>
    <w:rsid w:val="0073495F"/>
    <w:rsid w:val="0073677E"/>
    <w:rsid w:val="00737A7F"/>
    <w:rsid w:val="0074042F"/>
    <w:rsid w:val="0074157B"/>
    <w:rsid w:val="00742107"/>
    <w:rsid w:val="00742FE0"/>
    <w:rsid w:val="00743C8A"/>
    <w:rsid w:val="00744B7E"/>
    <w:rsid w:val="00745717"/>
    <w:rsid w:val="0074592D"/>
    <w:rsid w:val="0075574A"/>
    <w:rsid w:val="00755D97"/>
    <w:rsid w:val="00756276"/>
    <w:rsid w:val="0075718D"/>
    <w:rsid w:val="00757C89"/>
    <w:rsid w:val="0076028D"/>
    <w:rsid w:val="00760803"/>
    <w:rsid w:val="00761B35"/>
    <w:rsid w:val="007630DC"/>
    <w:rsid w:val="00763C7B"/>
    <w:rsid w:val="007664A5"/>
    <w:rsid w:val="00767B1B"/>
    <w:rsid w:val="00767FAD"/>
    <w:rsid w:val="007706BD"/>
    <w:rsid w:val="007714D8"/>
    <w:rsid w:val="00772DCB"/>
    <w:rsid w:val="00772E53"/>
    <w:rsid w:val="00776AC5"/>
    <w:rsid w:val="00784B2F"/>
    <w:rsid w:val="00784FF9"/>
    <w:rsid w:val="007854BE"/>
    <w:rsid w:val="007866DD"/>
    <w:rsid w:val="00792AE9"/>
    <w:rsid w:val="007942DA"/>
    <w:rsid w:val="00795102"/>
    <w:rsid w:val="00795B28"/>
    <w:rsid w:val="007A0857"/>
    <w:rsid w:val="007A2A42"/>
    <w:rsid w:val="007A31E6"/>
    <w:rsid w:val="007A46E6"/>
    <w:rsid w:val="007A63AB"/>
    <w:rsid w:val="007A6BBA"/>
    <w:rsid w:val="007A7C66"/>
    <w:rsid w:val="007B0512"/>
    <w:rsid w:val="007B106D"/>
    <w:rsid w:val="007B1322"/>
    <w:rsid w:val="007B15A9"/>
    <w:rsid w:val="007B56C4"/>
    <w:rsid w:val="007B5955"/>
    <w:rsid w:val="007B6488"/>
    <w:rsid w:val="007B660B"/>
    <w:rsid w:val="007B769C"/>
    <w:rsid w:val="007C27F1"/>
    <w:rsid w:val="007C2D67"/>
    <w:rsid w:val="007C343A"/>
    <w:rsid w:val="007C7252"/>
    <w:rsid w:val="007C733E"/>
    <w:rsid w:val="007D2F60"/>
    <w:rsid w:val="007D4DE8"/>
    <w:rsid w:val="007D5CE1"/>
    <w:rsid w:val="007D7A1B"/>
    <w:rsid w:val="007E0C6C"/>
    <w:rsid w:val="007E10F7"/>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762"/>
    <w:rsid w:val="00801F3B"/>
    <w:rsid w:val="0080350C"/>
    <w:rsid w:val="008041B7"/>
    <w:rsid w:val="0080468B"/>
    <w:rsid w:val="00804FB1"/>
    <w:rsid w:val="00806D58"/>
    <w:rsid w:val="008072E4"/>
    <w:rsid w:val="00807CD4"/>
    <w:rsid w:val="008108CF"/>
    <w:rsid w:val="00810ACD"/>
    <w:rsid w:val="00811869"/>
    <w:rsid w:val="00811B84"/>
    <w:rsid w:val="00812649"/>
    <w:rsid w:val="0081326D"/>
    <w:rsid w:val="008138EF"/>
    <w:rsid w:val="00813A85"/>
    <w:rsid w:val="008141FD"/>
    <w:rsid w:val="00814D90"/>
    <w:rsid w:val="00815436"/>
    <w:rsid w:val="00823384"/>
    <w:rsid w:val="00823EBA"/>
    <w:rsid w:val="00824446"/>
    <w:rsid w:val="008254E8"/>
    <w:rsid w:val="00826A2E"/>
    <w:rsid w:val="00826D95"/>
    <w:rsid w:val="00827526"/>
    <w:rsid w:val="00831668"/>
    <w:rsid w:val="00834BEE"/>
    <w:rsid w:val="00835AEE"/>
    <w:rsid w:val="00835C3C"/>
    <w:rsid w:val="00841B33"/>
    <w:rsid w:val="00841BAD"/>
    <w:rsid w:val="00846BD9"/>
    <w:rsid w:val="0085159C"/>
    <w:rsid w:val="00851823"/>
    <w:rsid w:val="00852371"/>
    <w:rsid w:val="00853A8C"/>
    <w:rsid w:val="00855526"/>
    <w:rsid w:val="00855817"/>
    <w:rsid w:val="00856025"/>
    <w:rsid w:val="00856394"/>
    <w:rsid w:val="00856521"/>
    <w:rsid w:val="00856534"/>
    <w:rsid w:val="00856D2D"/>
    <w:rsid w:val="00856D9E"/>
    <w:rsid w:val="00856F0E"/>
    <w:rsid w:val="00857DA0"/>
    <w:rsid w:val="0086058E"/>
    <w:rsid w:val="008619D0"/>
    <w:rsid w:val="00861D1E"/>
    <w:rsid w:val="008626C8"/>
    <w:rsid w:val="00865202"/>
    <w:rsid w:val="00865F9F"/>
    <w:rsid w:val="00866D33"/>
    <w:rsid w:val="0087123A"/>
    <w:rsid w:val="00871CF6"/>
    <w:rsid w:val="0087278D"/>
    <w:rsid w:val="00874309"/>
    <w:rsid w:val="00876769"/>
    <w:rsid w:val="008809E3"/>
    <w:rsid w:val="00883BD2"/>
    <w:rsid w:val="00885FEC"/>
    <w:rsid w:val="0088664E"/>
    <w:rsid w:val="008870EC"/>
    <w:rsid w:val="008874DC"/>
    <w:rsid w:val="008910D5"/>
    <w:rsid w:val="0089118B"/>
    <w:rsid w:val="008913D1"/>
    <w:rsid w:val="008918C7"/>
    <w:rsid w:val="00891B65"/>
    <w:rsid w:val="0089396B"/>
    <w:rsid w:val="008940BD"/>
    <w:rsid w:val="00895C62"/>
    <w:rsid w:val="0089767A"/>
    <w:rsid w:val="00897BB8"/>
    <w:rsid w:val="008A08F9"/>
    <w:rsid w:val="008A09FA"/>
    <w:rsid w:val="008A0EB8"/>
    <w:rsid w:val="008A3CC8"/>
    <w:rsid w:val="008A4C1B"/>
    <w:rsid w:val="008A5AE9"/>
    <w:rsid w:val="008A73A2"/>
    <w:rsid w:val="008A7B20"/>
    <w:rsid w:val="008B1C39"/>
    <w:rsid w:val="008B471D"/>
    <w:rsid w:val="008B66F6"/>
    <w:rsid w:val="008B6B01"/>
    <w:rsid w:val="008B6E1D"/>
    <w:rsid w:val="008B6FA3"/>
    <w:rsid w:val="008B7355"/>
    <w:rsid w:val="008B78F7"/>
    <w:rsid w:val="008C0E51"/>
    <w:rsid w:val="008C2C49"/>
    <w:rsid w:val="008C2FE0"/>
    <w:rsid w:val="008C350B"/>
    <w:rsid w:val="008C401D"/>
    <w:rsid w:val="008C4A26"/>
    <w:rsid w:val="008C4A63"/>
    <w:rsid w:val="008C6B71"/>
    <w:rsid w:val="008C7AF1"/>
    <w:rsid w:val="008D273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2675"/>
    <w:rsid w:val="008F3392"/>
    <w:rsid w:val="008F3DE0"/>
    <w:rsid w:val="008F5EE8"/>
    <w:rsid w:val="008F64F3"/>
    <w:rsid w:val="008F6B6C"/>
    <w:rsid w:val="0090310A"/>
    <w:rsid w:val="009033F9"/>
    <w:rsid w:val="00906842"/>
    <w:rsid w:val="00906EA0"/>
    <w:rsid w:val="00906EB0"/>
    <w:rsid w:val="00907285"/>
    <w:rsid w:val="00910355"/>
    <w:rsid w:val="009119EE"/>
    <w:rsid w:val="00914C8B"/>
    <w:rsid w:val="00915A8B"/>
    <w:rsid w:val="00916CFD"/>
    <w:rsid w:val="00917E1E"/>
    <w:rsid w:val="00917FA3"/>
    <w:rsid w:val="0092046A"/>
    <w:rsid w:val="00920491"/>
    <w:rsid w:val="0092078A"/>
    <w:rsid w:val="0092087A"/>
    <w:rsid w:val="00920AF3"/>
    <w:rsid w:val="0092198F"/>
    <w:rsid w:val="00921EA1"/>
    <w:rsid w:val="00923851"/>
    <w:rsid w:val="00924165"/>
    <w:rsid w:val="0092437A"/>
    <w:rsid w:val="00924EE1"/>
    <w:rsid w:val="009276C6"/>
    <w:rsid w:val="00930AF1"/>
    <w:rsid w:val="009317BC"/>
    <w:rsid w:val="00931B08"/>
    <w:rsid w:val="00933716"/>
    <w:rsid w:val="00934A54"/>
    <w:rsid w:val="00934C6D"/>
    <w:rsid w:val="00934F45"/>
    <w:rsid w:val="00936884"/>
    <w:rsid w:val="00936BC5"/>
    <w:rsid w:val="00942023"/>
    <w:rsid w:val="00942BD3"/>
    <w:rsid w:val="009430F8"/>
    <w:rsid w:val="00943712"/>
    <w:rsid w:val="00944A4D"/>
    <w:rsid w:val="00944C82"/>
    <w:rsid w:val="00944D3E"/>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C93"/>
    <w:rsid w:val="00980E86"/>
    <w:rsid w:val="00981B04"/>
    <w:rsid w:val="00982613"/>
    <w:rsid w:val="00984EE5"/>
    <w:rsid w:val="00986878"/>
    <w:rsid w:val="00993078"/>
    <w:rsid w:val="00994D44"/>
    <w:rsid w:val="00994EE6"/>
    <w:rsid w:val="00995C9F"/>
    <w:rsid w:val="00996C6D"/>
    <w:rsid w:val="009A382A"/>
    <w:rsid w:val="009A3F0C"/>
    <w:rsid w:val="009A5331"/>
    <w:rsid w:val="009A66A4"/>
    <w:rsid w:val="009A6DC5"/>
    <w:rsid w:val="009A7903"/>
    <w:rsid w:val="009A7F4A"/>
    <w:rsid w:val="009B1358"/>
    <w:rsid w:val="009B1B61"/>
    <w:rsid w:val="009B26BC"/>
    <w:rsid w:val="009B27B3"/>
    <w:rsid w:val="009B3343"/>
    <w:rsid w:val="009B4182"/>
    <w:rsid w:val="009B4BDA"/>
    <w:rsid w:val="009B58F9"/>
    <w:rsid w:val="009B5962"/>
    <w:rsid w:val="009B6629"/>
    <w:rsid w:val="009B6D26"/>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008"/>
    <w:rsid w:val="009E69BE"/>
    <w:rsid w:val="009E74D0"/>
    <w:rsid w:val="009E78FB"/>
    <w:rsid w:val="009F1EAA"/>
    <w:rsid w:val="009F3B43"/>
    <w:rsid w:val="009F46C9"/>
    <w:rsid w:val="009F54D0"/>
    <w:rsid w:val="009F7D12"/>
    <w:rsid w:val="00A01EE5"/>
    <w:rsid w:val="00A03B86"/>
    <w:rsid w:val="00A107CC"/>
    <w:rsid w:val="00A133EA"/>
    <w:rsid w:val="00A1402C"/>
    <w:rsid w:val="00A15F93"/>
    <w:rsid w:val="00A16D66"/>
    <w:rsid w:val="00A17F70"/>
    <w:rsid w:val="00A2164A"/>
    <w:rsid w:val="00A22A57"/>
    <w:rsid w:val="00A22E8B"/>
    <w:rsid w:val="00A23739"/>
    <w:rsid w:val="00A24B77"/>
    <w:rsid w:val="00A24E0C"/>
    <w:rsid w:val="00A2607C"/>
    <w:rsid w:val="00A317A7"/>
    <w:rsid w:val="00A32C31"/>
    <w:rsid w:val="00A32D1A"/>
    <w:rsid w:val="00A33C3F"/>
    <w:rsid w:val="00A34009"/>
    <w:rsid w:val="00A361F3"/>
    <w:rsid w:val="00A369F9"/>
    <w:rsid w:val="00A37D93"/>
    <w:rsid w:val="00A41A61"/>
    <w:rsid w:val="00A435F1"/>
    <w:rsid w:val="00A4420A"/>
    <w:rsid w:val="00A44300"/>
    <w:rsid w:val="00A47C2E"/>
    <w:rsid w:val="00A51FAC"/>
    <w:rsid w:val="00A567C3"/>
    <w:rsid w:val="00A57578"/>
    <w:rsid w:val="00A57C51"/>
    <w:rsid w:val="00A60B65"/>
    <w:rsid w:val="00A63289"/>
    <w:rsid w:val="00A64F3D"/>
    <w:rsid w:val="00A652F7"/>
    <w:rsid w:val="00A66E84"/>
    <w:rsid w:val="00A66FF3"/>
    <w:rsid w:val="00A67599"/>
    <w:rsid w:val="00A67766"/>
    <w:rsid w:val="00A70297"/>
    <w:rsid w:val="00A752B4"/>
    <w:rsid w:val="00A7604B"/>
    <w:rsid w:val="00A77D3C"/>
    <w:rsid w:val="00A80072"/>
    <w:rsid w:val="00A8153F"/>
    <w:rsid w:val="00A8359C"/>
    <w:rsid w:val="00A83647"/>
    <w:rsid w:val="00A839B3"/>
    <w:rsid w:val="00A84514"/>
    <w:rsid w:val="00A8743B"/>
    <w:rsid w:val="00A8782E"/>
    <w:rsid w:val="00A9035A"/>
    <w:rsid w:val="00A9231F"/>
    <w:rsid w:val="00A92BA4"/>
    <w:rsid w:val="00A955B6"/>
    <w:rsid w:val="00A975EC"/>
    <w:rsid w:val="00A97722"/>
    <w:rsid w:val="00A97E84"/>
    <w:rsid w:val="00AA39EA"/>
    <w:rsid w:val="00AA5CC0"/>
    <w:rsid w:val="00AA6E8C"/>
    <w:rsid w:val="00AB02A8"/>
    <w:rsid w:val="00AB0D8F"/>
    <w:rsid w:val="00AB2053"/>
    <w:rsid w:val="00AB3AD0"/>
    <w:rsid w:val="00AB3F31"/>
    <w:rsid w:val="00AB47AE"/>
    <w:rsid w:val="00AB4B29"/>
    <w:rsid w:val="00AB4DA8"/>
    <w:rsid w:val="00AB5356"/>
    <w:rsid w:val="00AB552B"/>
    <w:rsid w:val="00AB6B14"/>
    <w:rsid w:val="00AB7D44"/>
    <w:rsid w:val="00AC0244"/>
    <w:rsid w:val="00AC0250"/>
    <w:rsid w:val="00AC6452"/>
    <w:rsid w:val="00AD0A98"/>
    <w:rsid w:val="00AD1476"/>
    <w:rsid w:val="00AD14C3"/>
    <w:rsid w:val="00AD1984"/>
    <w:rsid w:val="00AD1D9C"/>
    <w:rsid w:val="00AD2D30"/>
    <w:rsid w:val="00AD3234"/>
    <w:rsid w:val="00AD4F13"/>
    <w:rsid w:val="00AD6976"/>
    <w:rsid w:val="00AD6F9B"/>
    <w:rsid w:val="00AE2321"/>
    <w:rsid w:val="00AE2700"/>
    <w:rsid w:val="00AE2724"/>
    <w:rsid w:val="00AE4491"/>
    <w:rsid w:val="00AF133D"/>
    <w:rsid w:val="00AF28EA"/>
    <w:rsid w:val="00AF6BD7"/>
    <w:rsid w:val="00B00835"/>
    <w:rsid w:val="00B01AE1"/>
    <w:rsid w:val="00B03D90"/>
    <w:rsid w:val="00B03F1F"/>
    <w:rsid w:val="00B04900"/>
    <w:rsid w:val="00B04C86"/>
    <w:rsid w:val="00B0508E"/>
    <w:rsid w:val="00B05CB2"/>
    <w:rsid w:val="00B06DA9"/>
    <w:rsid w:val="00B0781B"/>
    <w:rsid w:val="00B10879"/>
    <w:rsid w:val="00B110D1"/>
    <w:rsid w:val="00B12424"/>
    <w:rsid w:val="00B127E0"/>
    <w:rsid w:val="00B13919"/>
    <w:rsid w:val="00B149E4"/>
    <w:rsid w:val="00B16639"/>
    <w:rsid w:val="00B1740D"/>
    <w:rsid w:val="00B2190F"/>
    <w:rsid w:val="00B21A0E"/>
    <w:rsid w:val="00B21A3E"/>
    <w:rsid w:val="00B227CF"/>
    <w:rsid w:val="00B2301C"/>
    <w:rsid w:val="00B23AE2"/>
    <w:rsid w:val="00B24436"/>
    <w:rsid w:val="00B24C33"/>
    <w:rsid w:val="00B254D0"/>
    <w:rsid w:val="00B267F2"/>
    <w:rsid w:val="00B27788"/>
    <w:rsid w:val="00B304D7"/>
    <w:rsid w:val="00B32954"/>
    <w:rsid w:val="00B32B59"/>
    <w:rsid w:val="00B35695"/>
    <w:rsid w:val="00B36E6F"/>
    <w:rsid w:val="00B41701"/>
    <w:rsid w:val="00B423DE"/>
    <w:rsid w:val="00B42CE8"/>
    <w:rsid w:val="00B44A70"/>
    <w:rsid w:val="00B46559"/>
    <w:rsid w:val="00B46EB7"/>
    <w:rsid w:val="00B50327"/>
    <w:rsid w:val="00B51325"/>
    <w:rsid w:val="00B51A59"/>
    <w:rsid w:val="00B53389"/>
    <w:rsid w:val="00B54485"/>
    <w:rsid w:val="00B54C31"/>
    <w:rsid w:val="00B55ADF"/>
    <w:rsid w:val="00B55BDF"/>
    <w:rsid w:val="00B57D33"/>
    <w:rsid w:val="00B61903"/>
    <w:rsid w:val="00B6338E"/>
    <w:rsid w:val="00B63C8B"/>
    <w:rsid w:val="00B63D98"/>
    <w:rsid w:val="00B65D70"/>
    <w:rsid w:val="00B65DC4"/>
    <w:rsid w:val="00B66AE5"/>
    <w:rsid w:val="00B70B58"/>
    <w:rsid w:val="00B74D03"/>
    <w:rsid w:val="00B7582F"/>
    <w:rsid w:val="00B77020"/>
    <w:rsid w:val="00B77822"/>
    <w:rsid w:val="00B8190A"/>
    <w:rsid w:val="00B81972"/>
    <w:rsid w:val="00B831BF"/>
    <w:rsid w:val="00B84499"/>
    <w:rsid w:val="00B84755"/>
    <w:rsid w:val="00B8744D"/>
    <w:rsid w:val="00B87702"/>
    <w:rsid w:val="00B87751"/>
    <w:rsid w:val="00B877A9"/>
    <w:rsid w:val="00B9087B"/>
    <w:rsid w:val="00B92DFD"/>
    <w:rsid w:val="00B93D23"/>
    <w:rsid w:val="00B9640C"/>
    <w:rsid w:val="00B97026"/>
    <w:rsid w:val="00B97E2F"/>
    <w:rsid w:val="00BA03B2"/>
    <w:rsid w:val="00BA07AC"/>
    <w:rsid w:val="00BA119B"/>
    <w:rsid w:val="00BA27CA"/>
    <w:rsid w:val="00BA3B3D"/>
    <w:rsid w:val="00BA64CF"/>
    <w:rsid w:val="00BA68A5"/>
    <w:rsid w:val="00BB0862"/>
    <w:rsid w:val="00BB12B7"/>
    <w:rsid w:val="00BB232B"/>
    <w:rsid w:val="00BB2D64"/>
    <w:rsid w:val="00BB4075"/>
    <w:rsid w:val="00BB4853"/>
    <w:rsid w:val="00BB651D"/>
    <w:rsid w:val="00BB664F"/>
    <w:rsid w:val="00BB795C"/>
    <w:rsid w:val="00BC009D"/>
    <w:rsid w:val="00BC009F"/>
    <w:rsid w:val="00BC045F"/>
    <w:rsid w:val="00BC1E39"/>
    <w:rsid w:val="00BC201D"/>
    <w:rsid w:val="00BC3953"/>
    <w:rsid w:val="00BC3E01"/>
    <w:rsid w:val="00BC4A2D"/>
    <w:rsid w:val="00BC4F80"/>
    <w:rsid w:val="00BC604F"/>
    <w:rsid w:val="00BC6ED7"/>
    <w:rsid w:val="00BC7217"/>
    <w:rsid w:val="00BD10B9"/>
    <w:rsid w:val="00BD4D04"/>
    <w:rsid w:val="00BE039D"/>
    <w:rsid w:val="00BE07D5"/>
    <w:rsid w:val="00BE1133"/>
    <w:rsid w:val="00BE1143"/>
    <w:rsid w:val="00BE12FA"/>
    <w:rsid w:val="00BE4F18"/>
    <w:rsid w:val="00BF03A1"/>
    <w:rsid w:val="00BF0477"/>
    <w:rsid w:val="00BF063F"/>
    <w:rsid w:val="00BF10BC"/>
    <w:rsid w:val="00BF1365"/>
    <w:rsid w:val="00BF66EB"/>
    <w:rsid w:val="00C00CA9"/>
    <w:rsid w:val="00C011FD"/>
    <w:rsid w:val="00C02D52"/>
    <w:rsid w:val="00C0412B"/>
    <w:rsid w:val="00C04BDD"/>
    <w:rsid w:val="00C07DA8"/>
    <w:rsid w:val="00C125E9"/>
    <w:rsid w:val="00C1421B"/>
    <w:rsid w:val="00C157E2"/>
    <w:rsid w:val="00C20801"/>
    <w:rsid w:val="00C20AF9"/>
    <w:rsid w:val="00C21794"/>
    <w:rsid w:val="00C2384D"/>
    <w:rsid w:val="00C23DD6"/>
    <w:rsid w:val="00C24298"/>
    <w:rsid w:val="00C24A16"/>
    <w:rsid w:val="00C24A67"/>
    <w:rsid w:val="00C264DE"/>
    <w:rsid w:val="00C26B71"/>
    <w:rsid w:val="00C26BB4"/>
    <w:rsid w:val="00C26CF5"/>
    <w:rsid w:val="00C27946"/>
    <w:rsid w:val="00C30900"/>
    <w:rsid w:val="00C31B21"/>
    <w:rsid w:val="00C32181"/>
    <w:rsid w:val="00C32B1A"/>
    <w:rsid w:val="00C32FF4"/>
    <w:rsid w:val="00C3471D"/>
    <w:rsid w:val="00C34A3E"/>
    <w:rsid w:val="00C372C0"/>
    <w:rsid w:val="00C37307"/>
    <w:rsid w:val="00C42AD3"/>
    <w:rsid w:val="00C42B68"/>
    <w:rsid w:val="00C43316"/>
    <w:rsid w:val="00C43B39"/>
    <w:rsid w:val="00C44716"/>
    <w:rsid w:val="00C44E33"/>
    <w:rsid w:val="00C45002"/>
    <w:rsid w:val="00C45FE4"/>
    <w:rsid w:val="00C461AC"/>
    <w:rsid w:val="00C50185"/>
    <w:rsid w:val="00C501C4"/>
    <w:rsid w:val="00C543C9"/>
    <w:rsid w:val="00C5526F"/>
    <w:rsid w:val="00C554A6"/>
    <w:rsid w:val="00C55DBB"/>
    <w:rsid w:val="00C568D9"/>
    <w:rsid w:val="00C578F4"/>
    <w:rsid w:val="00C6082D"/>
    <w:rsid w:val="00C60EF4"/>
    <w:rsid w:val="00C62BBC"/>
    <w:rsid w:val="00C64341"/>
    <w:rsid w:val="00C64FA2"/>
    <w:rsid w:val="00C65F96"/>
    <w:rsid w:val="00C6653F"/>
    <w:rsid w:val="00C66FDC"/>
    <w:rsid w:val="00C679B3"/>
    <w:rsid w:val="00C72061"/>
    <w:rsid w:val="00C7246B"/>
    <w:rsid w:val="00C75988"/>
    <w:rsid w:val="00C75E31"/>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64F"/>
    <w:rsid w:val="00C96837"/>
    <w:rsid w:val="00C96C90"/>
    <w:rsid w:val="00CA0D27"/>
    <w:rsid w:val="00CA1102"/>
    <w:rsid w:val="00CA284E"/>
    <w:rsid w:val="00CA3366"/>
    <w:rsid w:val="00CA67A8"/>
    <w:rsid w:val="00CB0477"/>
    <w:rsid w:val="00CB3350"/>
    <w:rsid w:val="00CB5379"/>
    <w:rsid w:val="00CB5D2D"/>
    <w:rsid w:val="00CB76EF"/>
    <w:rsid w:val="00CC4C1C"/>
    <w:rsid w:val="00CC7C0F"/>
    <w:rsid w:val="00CD0ABB"/>
    <w:rsid w:val="00CD28C1"/>
    <w:rsid w:val="00CD2958"/>
    <w:rsid w:val="00CD3A45"/>
    <w:rsid w:val="00CD4500"/>
    <w:rsid w:val="00CD5934"/>
    <w:rsid w:val="00CD6AE8"/>
    <w:rsid w:val="00CD7040"/>
    <w:rsid w:val="00CE04EB"/>
    <w:rsid w:val="00CE07A8"/>
    <w:rsid w:val="00CE0FCB"/>
    <w:rsid w:val="00CE1016"/>
    <w:rsid w:val="00CE493F"/>
    <w:rsid w:val="00CE5C0F"/>
    <w:rsid w:val="00CE627D"/>
    <w:rsid w:val="00CE660B"/>
    <w:rsid w:val="00CE68B2"/>
    <w:rsid w:val="00CE785C"/>
    <w:rsid w:val="00CE786F"/>
    <w:rsid w:val="00CE7AEF"/>
    <w:rsid w:val="00CF3E12"/>
    <w:rsid w:val="00D01B33"/>
    <w:rsid w:val="00D02ECE"/>
    <w:rsid w:val="00D044B1"/>
    <w:rsid w:val="00D04840"/>
    <w:rsid w:val="00D054B4"/>
    <w:rsid w:val="00D064C0"/>
    <w:rsid w:val="00D07429"/>
    <w:rsid w:val="00D07576"/>
    <w:rsid w:val="00D11238"/>
    <w:rsid w:val="00D11352"/>
    <w:rsid w:val="00D11425"/>
    <w:rsid w:val="00D1203D"/>
    <w:rsid w:val="00D2000C"/>
    <w:rsid w:val="00D21AEA"/>
    <w:rsid w:val="00D21CD1"/>
    <w:rsid w:val="00D253FC"/>
    <w:rsid w:val="00D25705"/>
    <w:rsid w:val="00D27431"/>
    <w:rsid w:val="00D3006B"/>
    <w:rsid w:val="00D300F2"/>
    <w:rsid w:val="00D3070C"/>
    <w:rsid w:val="00D317A4"/>
    <w:rsid w:val="00D31F51"/>
    <w:rsid w:val="00D31F77"/>
    <w:rsid w:val="00D328ED"/>
    <w:rsid w:val="00D337A6"/>
    <w:rsid w:val="00D34210"/>
    <w:rsid w:val="00D3429A"/>
    <w:rsid w:val="00D40178"/>
    <w:rsid w:val="00D434DF"/>
    <w:rsid w:val="00D44CE4"/>
    <w:rsid w:val="00D4656A"/>
    <w:rsid w:val="00D52105"/>
    <w:rsid w:val="00D52577"/>
    <w:rsid w:val="00D56735"/>
    <w:rsid w:val="00D56A19"/>
    <w:rsid w:val="00D57E31"/>
    <w:rsid w:val="00D606B2"/>
    <w:rsid w:val="00D60897"/>
    <w:rsid w:val="00D61266"/>
    <w:rsid w:val="00D615D8"/>
    <w:rsid w:val="00D64A2C"/>
    <w:rsid w:val="00D66929"/>
    <w:rsid w:val="00D7229C"/>
    <w:rsid w:val="00D7321F"/>
    <w:rsid w:val="00D75557"/>
    <w:rsid w:val="00D7567E"/>
    <w:rsid w:val="00D77306"/>
    <w:rsid w:val="00D8214E"/>
    <w:rsid w:val="00D84D4E"/>
    <w:rsid w:val="00D8735D"/>
    <w:rsid w:val="00D911A6"/>
    <w:rsid w:val="00D92C66"/>
    <w:rsid w:val="00D93984"/>
    <w:rsid w:val="00D9547C"/>
    <w:rsid w:val="00D95C5E"/>
    <w:rsid w:val="00D97330"/>
    <w:rsid w:val="00DA07B2"/>
    <w:rsid w:val="00DA0F6D"/>
    <w:rsid w:val="00DA106A"/>
    <w:rsid w:val="00DA13D8"/>
    <w:rsid w:val="00DA2D48"/>
    <w:rsid w:val="00DA2FC6"/>
    <w:rsid w:val="00DA420D"/>
    <w:rsid w:val="00DA558B"/>
    <w:rsid w:val="00DA6110"/>
    <w:rsid w:val="00DA6BE3"/>
    <w:rsid w:val="00DA7364"/>
    <w:rsid w:val="00DA7E24"/>
    <w:rsid w:val="00DA7F26"/>
    <w:rsid w:val="00DB023E"/>
    <w:rsid w:val="00DB0844"/>
    <w:rsid w:val="00DB364D"/>
    <w:rsid w:val="00DB3B98"/>
    <w:rsid w:val="00DB3FB9"/>
    <w:rsid w:val="00DB47DE"/>
    <w:rsid w:val="00DB5DF1"/>
    <w:rsid w:val="00DB725B"/>
    <w:rsid w:val="00DC00E3"/>
    <w:rsid w:val="00DC0404"/>
    <w:rsid w:val="00DC1457"/>
    <w:rsid w:val="00DC4271"/>
    <w:rsid w:val="00DC4F77"/>
    <w:rsid w:val="00DC5B65"/>
    <w:rsid w:val="00DC76FA"/>
    <w:rsid w:val="00DC7736"/>
    <w:rsid w:val="00DD00E1"/>
    <w:rsid w:val="00DD2BCD"/>
    <w:rsid w:val="00DD458D"/>
    <w:rsid w:val="00DD4F64"/>
    <w:rsid w:val="00DD5209"/>
    <w:rsid w:val="00DD53CF"/>
    <w:rsid w:val="00DD6AC7"/>
    <w:rsid w:val="00DD6C89"/>
    <w:rsid w:val="00DD7586"/>
    <w:rsid w:val="00DD797E"/>
    <w:rsid w:val="00DE07DF"/>
    <w:rsid w:val="00DE2EB0"/>
    <w:rsid w:val="00DE38FC"/>
    <w:rsid w:val="00DE3B3B"/>
    <w:rsid w:val="00DE5C07"/>
    <w:rsid w:val="00DE79BF"/>
    <w:rsid w:val="00DF040E"/>
    <w:rsid w:val="00DF17EE"/>
    <w:rsid w:val="00DF25AB"/>
    <w:rsid w:val="00DF5FA1"/>
    <w:rsid w:val="00DF6482"/>
    <w:rsid w:val="00DF6E09"/>
    <w:rsid w:val="00DF74C3"/>
    <w:rsid w:val="00E0074F"/>
    <w:rsid w:val="00E015A9"/>
    <w:rsid w:val="00E02524"/>
    <w:rsid w:val="00E0397A"/>
    <w:rsid w:val="00E03DC5"/>
    <w:rsid w:val="00E04018"/>
    <w:rsid w:val="00E07002"/>
    <w:rsid w:val="00E07A90"/>
    <w:rsid w:val="00E07BE1"/>
    <w:rsid w:val="00E07CC8"/>
    <w:rsid w:val="00E07E47"/>
    <w:rsid w:val="00E11690"/>
    <w:rsid w:val="00E125CD"/>
    <w:rsid w:val="00E128EF"/>
    <w:rsid w:val="00E130B1"/>
    <w:rsid w:val="00E13F47"/>
    <w:rsid w:val="00E147FD"/>
    <w:rsid w:val="00E15D07"/>
    <w:rsid w:val="00E17010"/>
    <w:rsid w:val="00E170E3"/>
    <w:rsid w:val="00E22774"/>
    <w:rsid w:val="00E23DC4"/>
    <w:rsid w:val="00E27D1B"/>
    <w:rsid w:val="00E31134"/>
    <w:rsid w:val="00E32070"/>
    <w:rsid w:val="00E345CB"/>
    <w:rsid w:val="00E34CD8"/>
    <w:rsid w:val="00E34F53"/>
    <w:rsid w:val="00E354B8"/>
    <w:rsid w:val="00E35593"/>
    <w:rsid w:val="00E35AA8"/>
    <w:rsid w:val="00E36FFC"/>
    <w:rsid w:val="00E42659"/>
    <w:rsid w:val="00E50291"/>
    <w:rsid w:val="00E50D18"/>
    <w:rsid w:val="00E52BB4"/>
    <w:rsid w:val="00E539B2"/>
    <w:rsid w:val="00E53FD4"/>
    <w:rsid w:val="00E545AF"/>
    <w:rsid w:val="00E56B95"/>
    <w:rsid w:val="00E610D0"/>
    <w:rsid w:val="00E61CD2"/>
    <w:rsid w:val="00E62386"/>
    <w:rsid w:val="00E63946"/>
    <w:rsid w:val="00E65BC8"/>
    <w:rsid w:val="00E65F7B"/>
    <w:rsid w:val="00E70A2E"/>
    <w:rsid w:val="00E72FFD"/>
    <w:rsid w:val="00E7481D"/>
    <w:rsid w:val="00E752F8"/>
    <w:rsid w:val="00E75DEB"/>
    <w:rsid w:val="00E76800"/>
    <w:rsid w:val="00E81973"/>
    <w:rsid w:val="00E82A58"/>
    <w:rsid w:val="00E831DB"/>
    <w:rsid w:val="00E837A0"/>
    <w:rsid w:val="00E84DBC"/>
    <w:rsid w:val="00E856BB"/>
    <w:rsid w:val="00E8714B"/>
    <w:rsid w:val="00E87355"/>
    <w:rsid w:val="00E87755"/>
    <w:rsid w:val="00E92817"/>
    <w:rsid w:val="00E9375A"/>
    <w:rsid w:val="00E93912"/>
    <w:rsid w:val="00E959B3"/>
    <w:rsid w:val="00E95AAE"/>
    <w:rsid w:val="00EA19CE"/>
    <w:rsid w:val="00EA328F"/>
    <w:rsid w:val="00EA454C"/>
    <w:rsid w:val="00EA5660"/>
    <w:rsid w:val="00EA56E4"/>
    <w:rsid w:val="00EB06F4"/>
    <w:rsid w:val="00EB0F01"/>
    <w:rsid w:val="00EB0F53"/>
    <w:rsid w:val="00EB275D"/>
    <w:rsid w:val="00EB28C9"/>
    <w:rsid w:val="00EB34DC"/>
    <w:rsid w:val="00EB553F"/>
    <w:rsid w:val="00EB64F5"/>
    <w:rsid w:val="00EB66AF"/>
    <w:rsid w:val="00EB6B61"/>
    <w:rsid w:val="00EB6C19"/>
    <w:rsid w:val="00EC1EAA"/>
    <w:rsid w:val="00EC28F4"/>
    <w:rsid w:val="00EC3FEB"/>
    <w:rsid w:val="00EC471D"/>
    <w:rsid w:val="00EC559E"/>
    <w:rsid w:val="00EC5892"/>
    <w:rsid w:val="00EC7A66"/>
    <w:rsid w:val="00ED3608"/>
    <w:rsid w:val="00ED381C"/>
    <w:rsid w:val="00ED5B9F"/>
    <w:rsid w:val="00EE09A8"/>
    <w:rsid w:val="00EE13C0"/>
    <w:rsid w:val="00EE2BAE"/>
    <w:rsid w:val="00EE37CF"/>
    <w:rsid w:val="00EE4854"/>
    <w:rsid w:val="00EE6046"/>
    <w:rsid w:val="00EE641F"/>
    <w:rsid w:val="00EF0821"/>
    <w:rsid w:val="00EF194F"/>
    <w:rsid w:val="00EF21F2"/>
    <w:rsid w:val="00EF2829"/>
    <w:rsid w:val="00EF3F0B"/>
    <w:rsid w:val="00EF6AD6"/>
    <w:rsid w:val="00EF6ED4"/>
    <w:rsid w:val="00F0034C"/>
    <w:rsid w:val="00F006E9"/>
    <w:rsid w:val="00F01876"/>
    <w:rsid w:val="00F04A9C"/>
    <w:rsid w:val="00F05886"/>
    <w:rsid w:val="00F1201B"/>
    <w:rsid w:val="00F12366"/>
    <w:rsid w:val="00F12DE2"/>
    <w:rsid w:val="00F146AC"/>
    <w:rsid w:val="00F146BB"/>
    <w:rsid w:val="00F1527F"/>
    <w:rsid w:val="00F17865"/>
    <w:rsid w:val="00F201B4"/>
    <w:rsid w:val="00F214A1"/>
    <w:rsid w:val="00F216A5"/>
    <w:rsid w:val="00F21F11"/>
    <w:rsid w:val="00F24373"/>
    <w:rsid w:val="00F25D39"/>
    <w:rsid w:val="00F261B2"/>
    <w:rsid w:val="00F27522"/>
    <w:rsid w:val="00F3050A"/>
    <w:rsid w:val="00F306A6"/>
    <w:rsid w:val="00F3489E"/>
    <w:rsid w:val="00F366C5"/>
    <w:rsid w:val="00F36C4D"/>
    <w:rsid w:val="00F37258"/>
    <w:rsid w:val="00F372DC"/>
    <w:rsid w:val="00F411AD"/>
    <w:rsid w:val="00F41E0C"/>
    <w:rsid w:val="00F423DA"/>
    <w:rsid w:val="00F4260A"/>
    <w:rsid w:val="00F43553"/>
    <w:rsid w:val="00F43767"/>
    <w:rsid w:val="00F45B28"/>
    <w:rsid w:val="00F4730B"/>
    <w:rsid w:val="00F50C80"/>
    <w:rsid w:val="00F51003"/>
    <w:rsid w:val="00F5418A"/>
    <w:rsid w:val="00F55485"/>
    <w:rsid w:val="00F55B8D"/>
    <w:rsid w:val="00F56BB0"/>
    <w:rsid w:val="00F56DEB"/>
    <w:rsid w:val="00F6158A"/>
    <w:rsid w:val="00F61656"/>
    <w:rsid w:val="00F62ADA"/>
    <w:rsid w:val="00F67D54"/>
    <w:rsid w:val="00F707F5"/>
    <w:rsid w:val="00F73783"/>
    <w:rsid w:val="00F73D1C"/>
    <w:rsid w:val="00F75176"/>
    <w:rsid w:val="00F772AD"/>
    <w:rsid w:val="00F81BFB"/>
    <w:rsid w:val="00F81FBA"/>
    <w:rsid w:val="00F824FA"/>
    <w:rsid w:val="00F82FC6"/>
    <w:rsid w:val="00F853CB"/>
    <w:rsid w:val="00F86CE6"/>
    <w:rsid w:val="00F9024B"/>
    <w:rsid w:val="00F910DC"/>
    <w:rsid w:val="00F92896"/>
    <w:rsid w:val="00F92BEF"/>
    <w:rsid w:val="00F95477"/>
    <w:rsid w:val="00F971BA"/>
    <w:rsid w:val="00F97742"/>
    <w:rsid w:val="00FA0ED2"/>
    <w:rsid w:val="00FA0F27"/>
    <w:rsid w:val="00FA13BA"/>
    <w:rsid w:val="00FA13D7"/>
    <w:rsid w:val="00FA32F1"/>
    <w:rsid w:val="00FA4542"/>
    <w:rsid w:val="00FA47C8"/>
    <w:rsid w:val="00FA4EF2"/>
    <w:rsid w:val="00FB129D"/>
    <w:rsid w:val="00FB1ABF"/>
    <w:rsid w:val="00FB1C31"/>
    <w:rsid w:val="00FB2229"/>
    <w:rsid w:val="00FB39E6"/>
    <w:rsid w:val="00FB5B1F"/>
    <w:rsid w:val="00FB6842"/>
    <w:rsid w:val="00FC10EE"/>
    <w:rsid w:val="00FC140D"/>
    <w:rsid w:val="00FC1DAC"/>
    <w:rsid w:val="00FC23FA"/>
    <w:rsid w:val="00FC2486"/>
    <w:rsid w:val="00FC2A44"/>
    <w:rsid w:val="00FC379C"/>
    <w:rsid w:val="00FC3E9F"/>
    <w:rsid w:val="00FC54D2"/>
    <w:rsid w:val="00FC674A"/>
    <w:rsid w:val="00FD0D0A"/>
    <w:rsid w:val="00FD13E4"/>
    <w:rsid w:val="00FD1B1C"/>
    <w:rsid w:val="00FD2D6D"/>
    <w:rsid w:val="00FD3820"/>
    <w:rsid w:val="00FD3DEE"/>
    <w:rsid w:val="00FD4BB7"/>
    <w:rsid w:val="00FD4EA3"/>
    <w:rsid w:val="00FD4ED4"/>
    <w:rsid w:val="00FE29DA"/>
    <w:rsid w:val="00FE2E9E"/>
    <w:rsid w:val="00FE38F0"/>
    <w:rsid w:val="00FE3C81"/>
    <w:rsid w:val="00FE49A0"/>
    <w:rsid w:val="00FE51DB"/>
    <w:rsid w:val="00FE5810"/>
    <w:rsid w:val="00FE7C3C"/>
    <w:rsid w:val="00FE7CE9"/>
    <w:rsid w:val="00FE7F0D"/>
    <w:rsid w:val="00FF1397"/>
    <w:rsid w:val="00FF1501"/>
    <w:rsid w:val="00FF1638"/>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paragraph" w:styleId="berschrift3">
    <w:name w:val="heading 3"/>
    <w:basedOn w:val="Standard"/>
    <w:next w:val="Standard"/>
    <w:link w:val="berschrift3Zchn"/>
    <w:uiPriority w:val="9"/>
    <w:semiHidden/>
    <w:unhideWhenUsed/>
    <w:qFormat/>
    <w:rsid w:val="008A73A2"/>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1">
    <w:name w:val="p1"/>
    <w:basedOn w:val="Standard"/>
    <w:rsid w:val="00F25D39"/>
    <w:pPr>
      <w:spacing w:before="100" w:beforeAutospacing="1" w:after="100" w:afterAutospacing="1"/>
    </w:pPr>
  </w:style>
  <w:style w:type="character" w:customStyle="1" w:styleId="apple-converted-space">
    <w:name w:val="apple-converted-space"/>
    <w:basedOn w:val="Absatz-Standardschriftart"/>
    <w:rsid w:val="00F25D39"/>
  </w:style>
  <w:style w:type="character" w:customStyle="1" w:styleId="berschrift3Zchn">
    <w:name w:val="Überschrift 3 Zchn"/>
    <w:basedOn w:val="Absatz-Standardschriftart"/>
    <w:link w:val="berschrift3"/>
    <w:uiPriority w:val="9"/>
    <w:semiHidden/>
    <w:rsid w:val="008A73A2"/>
    <w:rPr>
      <w:rFonts w:asciiTheme="majorHAnsi" w:eastAsiaTheme="majorEastAsia" w:hAnsiTheme="majorHAnsi" w:cstheme="majorBidi"/>
      <w:color w:val="1F3763" w:themeColor="accent1" w:themeShade="7F"/>
      <w:sz w:val="24"/>
      <w:szCs w:val="24"/>
    </w:rPr>
  </w:style>
  <w:style w:type="paragraph" w:styleId="HTMLVorformatiert">
    <w:name w:val="HTML Preformatted"/>
    <w:basedOn w:val="Standard"/>
    <w:link w:val="HTMLVorformatiertZchn"/>
    <w:uiPriority w:val="99"/>
    <w:semiHidden/>
    <w:unhideWhenUsed/>
    <w:rsid w:val="00F56DEB"/>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56DEB"/>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5851">
      <w:bodyDiv w:val="1"/>
      <w:marLeft w:val="0"/>
      <w:marRight w:val="0"/>
      <w:marTop w:val="0"/>
      <w:marBottom w:val="0"/>
      <w:divBdr>
        <w:top w:val="none" w:sz="0" w:space="0" w:color="auto"/>
        <w:left w:val="none" w:sz="0" w:space="0" w:color="auto"/>
        <w:bottom w:val="none" w:sz="0" w:space="0" w:color="auto"/>
        <w:right w:val="none" w:sz="0" w:space="0" w:color="auto"/>
      </w:divBdr>
    </w:div>
    <w:div w:id="65298724">
      <w:bodyDiv w:val="1"/>
      <w:marLeft w:val="0"/>
      <w:marRight w:val="0"/>
      <w:marTop w:val="0"/>
      <w:marBottom w:val="0"/>
      <w:divBdr>
        <w:top w:val="none" w:sz="0" w:space="0" w:color="auto"/>
        <w:left w:val="none" w:sz="0" w:space="0" w:color="auto"/>
        <w:bottom w:val="none" w:sz="0" w:space="0" w:color="auto"/>
        <w:right w:val="none" w:sz="0" w:space="0" w:color="auto"/>
      </w:divBdr>
    </w:div>
    <w:div w:id="1152867748">
      <w:bodyDiv w:val="1"/>
      <w:marLeft w:val="0"/>
      <w:marRight w:val="0"/>
      <w:marTop w:val="0"/>
      <w:marBottom w:val="0"/>
      <w:divBdr>
        <w:top w:val="none" w:sz="0" w:space="0" w:color="auto"/>
        <w:left w:val="none" w:sz="0" w:space="0" w:color="auto"/>
        <w:bottom w:val="none" w:sz="0" w:space="0" w:color="auto"/>
        <w:right w:val="none" w:sz="0" w:space="0" w:color="auto"/>
      </w:divBdr>
    </w:div>
    <w:div w:id="1293901229">
      <w:bodyDiv w:val="1"/>
      <w:marLeft w:val="0"/>
      <w:marRight w:val="0"/>
      <w:marTop w:val="0"/>
      <w:marBottom w:val="0"/>
      <w:divBdr>
        <w:top w:val="none" w:sz="0" w:space="0" w:color="auto"/>
        <w:left w:val="none" w:sz="0" w:space="0" w:color="auto"/>
        <w:bottom w:val="none" w:sz="0" w:space="0" w:color="auto"/>
        <w:right w:val="none" w:sz="0" w:space="0" w:color="auto"/>
      </w:divBdr>
    </w:div>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5EFC-3511-45E2-8ABE-ADE45ADA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Begrünbares Mauersystem gegen heiße Innenstädte</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Begrünbares Mauersystem gegen heiße Innenstädte</dc:title>
  <dc:subject/>
  <dc:creator>Guido Wollenberg</dc:creator>
  <cp:keywords/>
  <cp:lastModifiedBy>Guido Wollenberg</cp:lastModifiedBy>
  <cp:revision>16</cp:revision>
  <dcterms:created xsi:type="dcterms:W3CDTF">2025-05-21T09:39:00Z</dcterms:created>
  <dcterms:modified xsi:type="dcterms:W3CDTF">2025-06-11T08:15:00Z</dcterms:modified>
</cp:coreProperties>
</file>